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5B" w:rsidRPr="00CA175B" w:rsidRDefault="00CA175B" w:rsidP="00CA175B">
      <w:pPr>
        <w:jc w:val="center"/>
        <w:rPr>
          <w:rFonts w:ascii="Arial" w:hAnsi="Arial" w:cs="Arial"/>
          <w:sz w:val="28"/>
          <w:szCs w:val="28"/>
          <w:u w:val="single"/>
        </w:rPr>
      </w:pPr>
      <w:r w:rsidRPr="00CA175B">
        <w:rPr>
          <w:rFonts w:ascii="Arial" w:hAnsi="Arial" w:cs="Arial"/>
          <w:sz w:val="28"/>
          <w:szCs w:val="28"/>
          <w:u w:val="single"/>
        </w:rPr>
        <w:t xml:space="preserve">Séance du </w:t>
      </w:r>
      <w:r w:rsidR="00B54B96">
        <w:rPr>
          <w:rFonts w:ascii="Arial" w:hAnsi="Arial" w:cs="Arial"/>
          <w:sz w:val="28"/>
          <w:szCs w:val="28"/>
          <w:u w:val="single"/>
        </w:rPr>
        <w:t>09 avril 2024</w:t>
      </w:r>
    </w:p>
    <w:p w:rsidR="00AD746A" w:rsidRPr="00AD746A" w:rsidRDefault="00AD746A" w:rsidP="00AD746A">
      <w:pPr>
        <w:jc w:val="both"/>
        <w:rPr>
          <w:rFonts w:ascii="Arial" w:hAnsi="Arial" w:cs="Arial"/>
          <w:sz w:val="20"/>
          <w:szCs w:val="20"/>
        </w:rPr>
      </w:pPr>
    </w:p>
    <w:p w:rsidR="00AD746A" w:rsidRPr="00AD746A" w:rsidRDefault="00AD746A" w:rsidP="00AD746A">
      <w:pPr>
        <w:jc w:val="both"/>
        <w:rPr>
          <w:rFonts w:ascii="Arial" w:hAnsi="Arial" w:cs="Arial"/>
          <w:sz w:val="20"/>
          <w:szCs w:val="20"/>
        </w:rPr>
      </w:pPr>
      <w:r w:rsidRPr="00AD746A">
        <w:rPr>
          <w:rFonts w:ascii="Arial" w:hAnsi="Arial" w:cs="Arial"/>
          <w:sz w:val="20"/>
          <w:szCs w:val="20"/>
        </w:rPr>
        <w:t>Etaient présents :</w:t>
      </w:r>
      <w:r>
        <w:rPr>
          <w:rFonts w:ascii="Arial" w:hAnsi="Arial" w:cs="Arial"/>
          <w:sz w:val="20"/>
          <w:szCs w:val="20"/>
        </w:rPr>
        <w:t xml:space="preserve"> </w:t>
      </w:r>
      <w:r w:rsidR="00B54B96" w:rsidRPr="00AD746A">
        <w:rPr>
          <w:rFonts w:ascii="Arial" w:hAnsi="Arial" w:cs="Arial"/>
          <w:sz w:val="20"/>
          <w:szCs w:val="20"/>
        </w:rPr>
        <w:t>M. BAILLARD Christian</w:t>
      </w:r>
      <w:r w:rsidR="00B54B96">
        <w:rPr>
          <w:rFonts w:ascii="Arial" w:hAnsi="Arial" w:cs="Arial"/>
          <w:sz w:val="20"/>
          <w:szCs w:val="20"/>
        </w:rPr>
        <w:t>,</w:t>
      </w:r>
      <w:r w:rsidR="00B54B96" w:rsidRPr="00AD746A">
        <w:rPr>
          <w:rFonts w:ascii="Arial" w:hAnsi="Arial" w:cs="Arial"/>
          <w:sz w:val="20"/>
          <w:szCs w:val="20"/>
        </w:rPr>
        <w:t xml:space="preserve"> </w:t>
      </w:r>
      <w:r w:rsidRPr="00AD746A">
        <w:rPr>
          <w:rFonts w:ascii="Arial" w:hAnsi="Arial" w:cs="Arial"/>
          <w:sz w:val="20"/>
          <w:szCs w:val="20"/>
        </w:rPr>
        <w:t xml:space="preserve">Mme CHIVET Emmanuelle, </w:t>
      </w:r>
      <w:r w:rsidR="00B54B96" w:rsidRPr="00AD746A">
        <w:rPr>
          <w:rFonts w:ascii="Arial" w:hAnsi="Arial" w:cs="Arial"/>
          <w:sz w:val="20"/>
          <w:szCs w:val="20"/>
        </w:rPr>
        <w:t xml:space="preserve">Mme DESVOYS Emilie, M. GAILLARD Christian, Mme GIROT Magali, </w:t>
      </w:r>
      <w:r w:rsidRPr="00AD746A">
        <w:rPr>
          <w:rFonts w:ascii="Arial" w:hAnsi="Arial" w:cs="Arial"/>
          <w:sz w:val="20"/>
          <w:szCs w:val="20"/>
        </w:rPr>
        <w:t xml:space="preserve">M. HAILLOT Gérald, Mme HELARY Fabienne, </w:t>
      </w:r>
      <w:r w:rsidR="00B54B96" w:rsidRPr="00AD746A">
        <w:rPr>
          <w:rFonts w:ascii="Arial" w:hAnsi="Arial" w:cs="Arial"/>
          <w:sz w:val="20"/>
          <w:szCs w:val="20"/>
        </w:rPr>
        <w:t xml:space="preserve">Mme LAGOUTTE Sandra, </w:t>
      </w:r>
      <w:r w:rsidRPr="00AD746A">
        <w:rPr>
          <w:rFonts w:ascii="Arial" w:hAnsi="Arial" w:cs="Arial"/>
          <w:sz w:val="20"/>
          <w:szCs w:val="20"/>
        </w:rPr>
        <w:t xml:space="preserve">M. LENOBLE Joël, Mme LESOUEF Magali, </w:t>
      </w:r>
      <w:r w:rsidR="00B54B96" w:rsidRPr="00AD746A">
        <w:rPr>
          <w:rFonts w:ascii="Arial" w:hAnsi="Arial" w:cs="Arial"/>
          <w:sz w:val="20"/>
          <w:szCs w:val="20"/>
        </w:rPr>
        <w:t>M. MORIN Joël</w:t>
      </w:r>
      <w:r w:rsidR="00B54B96">
        <w:rPr>
          <w:rFonts w:ascii="Arial" w:hAnsi="Arial" w:cs="Arial"/>
          <w:sz w:val="20"/>
          <w:szCs w:val="20"/>
        </w:rPr>
        <w:t xml:space="preserve">, </w:t>
      </w:r>
      <w:r w:rsidRPr="00AD746A">
        <w:rPr>
          <w:rFonts w:ascii="Arial" w:hAnsi="Arial" w:cs="Arial"/>
          <w:sz w:val="20"/>
          <w:szCs w:val="20"/>
        </w:rPr>
        <w:t>M. PELLE David, Mme POIRIER Isabelle, M. RIVEY Laurent, Mme ROUSSEL Elise</w:t>
      </w:r>
    </w:p>
    <w:p w:rsidR="00BF0C26" w:rsidRPr="00BF0C26" w:rsidRDefault="00BF0C26" w:rsidP="000C2515">
      <w:pPr>
        <w:jc w:val="both"/>
        <w:rPr>
          <w:rFonts w:ascii="Arial" w:hAnsi="Arial" w:cs="Arial"/>
        </w:rPr>
      </w:pPr>
    </w:p>
    <w:p w:rsidR="00805E74" w:rsidRPr="007D0923" w:rsidRDefault="00805E74" w:rsidP="007D0923">
      <w:pPr>
        <w:pBdr>
          <w:top w:val="single" w:sz="4" w:space="1" w:color="auto"/>
          <w:left w:val="single" w:sz="4" w:space="4" w:color="auto"/>
          <w:bottom w:val="single" w:sz="4" w:space="1" w:color="auto"/>
          <w:right w:val="single" w:sz="4" w:space="4" w:color="auto"/>
        </w:pBdr>
        <w:jc w:val="both"/>
        <w:rPr>
          <w:rFonts w:ascii="Arial" w:hAnsi="Arial" w:cs="Arial"/>
        </w:rPr>
      </w:pPr>
      <w:r w:rsidRPr="007D0923">
        <w:rPr>
          <w:rFonts w:ascii="Arial" w:hAnsi="Arial" w:cs="Arial"/>
        </w:rPr>
        <w:t>Présentation et v</w:t>
      </w:r>
      <w:r w:rsidR="00B54B96">
        <w:rPr>
          <w:rFonts w:ascii="Arial" w:hAnsi="Arial" w:cs="Arial"/>
        </w:rPr>
        <w:t>ote du compte administratif 2023</w:t>
      </w:r>
      <w:r w:rsidR="007D0923">
        <w:rPr>
          <w:rFonts w:ascii="Arial" w:hAnsi="Arial" w:cs="Arial"/>
        </w:rPr>
        <w:t xml:space="preserve">                                                  </w:t>
      </w:r>
      <w:r w:rsidR="007D0923" w:rsidRPr="007D0923">
        <w:rPr>
          <w:rFonts w:ascii="Arial" w:hAnsi="Arial" w:cs="Arial"/>
        </w:rPr>
        <w:t>7.1-</w:t>
      </w:r>
      <w:r w:rsidR="00B54B96">
        <w:rPr>
          <w:rFonts w:ascii="Arial" w:hAnsi="Arial" w:cs="Arial"/>
        </w:rPr>
        <w:t>24-04</w:t>
      </w:r>
      <w:r w:rsidR="006F5389">
        <w:rPr>
          <w:rFonts w:ascii="Arial" w:hAnsi="Arial" w:cs="Arial"/>
        </w:rPr>
        <w:t>/19</w:t>
      </w:r>
    </w:p>
    <w:p w:rsidR="00805E74" w:rsidRPr="00805E74" w:rsidRDefault="00805E74" w:rsidP="00805E74">
      <w:pPr>
        <w:jc w:val="both"/>
        <w:rPr>
          <w:rFonts w:ascii="Arial" w:hAnsi="Arial" w:cs="Arial"/>
        </w:rPr>
      </w:pPr>
      <w:r w:rsidRPr="00805E74">
        <w:rPr>
          <w:rFonts w:ascii="Arial" w:hAnsi="Arial" w:cs="Arial"/>
        </w:rPr>
        <w:t>Le Conseil Municipal, réuni sou</w:t>
      </w:r>
      <w:r w:rsidR="00BF0C26">
        <w:rPr>
          <w:rFonts w:ascii="Arial" w:hAnsi="Arial" w:cs="Arial"/>
        </w:rPr>
        <w:t>s la présidence de</w:t>
      </w:r>
      <w:r w:rsidR="00B54B96">
        <w:rPr>
          <w:rFonts w:ascii="Arial" w:hAnsi="Arial" w:cs="Arial"/>
        </w:rPr>
        <w:t xml:space="preserve"> M.</w:t>
      </w:r>
      <w:r w:rsidR="007A543A">
        <w:rPr>
          <w:rFonts w:ascii="Arial" w:hAnsi="Arial" w:cs="Arial"/>
        </w:rPr>
        <w:t xml:space="preserve"> MORIN Joël</w:t>
      </w:r>
      <w:r w:rsidRPr="00805E74">
        <w:rPr>
          <w:rFonts w:ascii="Arial" w:hAnsi="Arial" w:cs="Arial"/>
        </w:rPr>
        <w:t>, arrête et appro</w:t>
      </w:r>
      <w:r w:rsidR="00B54B96">
        <w:rPr>
          <w:rFonts w:ascii="Arial" w:hAnsi="Arial" w:cs="Arial"/>
        </w:rPr>
        <w:t>uve le compte administratif 2023</w:t>
      </w:r>
      <w:r w:rsidRPr="00805E74">
        <w:rPr>
          <w:rFonts w:ascii="Arial" w:hAnsi="Arial" w:cs="Arial"/>
        </w:rPr>
        <w:t xml:space="preserve">, après que Mme ROUSSEL Elise a quitté la salle, aux sommes suivantes : </w:t>
      </w:r>
    </w:p>
    <w:p w:rsidR="00805E74" w:rsidRPr="00805E74" w:rsidRDefault="00805E74" w:rsidP="00805E74">
      <w:pPr>
        <w:jc w:val="both"/>
        <w:rPr>
          <w:rFonts w:ascii="Arial" w:hAnsi="Arial" w:cs="Arial"/>
        </w:rPr>
      </w:pPr>
    </w:p>
    <w:p w:rsidR="00805E74" w:rsidRPr="00302549" w:rsidRDefault="00302549" w:rsidP="00805E74">
      <w:pPr>
        <w:jc w:val="both"/>
        <w:rPr>
          <w:rFonts w:ascii="Arial" w:hAnsi="Arial" w:cs="Arial"/>
          <w:b/>
          <w:i/>
        </w:rPr>
      </w:pPr>
      <w:r w:rsidRPr="00302549">
        <w:rPr>
          <w:rFonts w:ascii="Arial" w:hAnsi="Arial" w:cs="Arial"/>
          <w:b/>
          <w:i/>
        </w:rPr>
        <w:t xml:space="preserve">Section d’investissement : </w:t>
      </w:r>
    </w:p>
    <w:p w:rsidR="00805E74" w:rsidRPr="00805E74" w:rsidRDefault="00805E74" w:rsidP="00805E74">
      <w:pPr>
        <w:jc w:val="both"/>
        <w:rPr>
          <w:rFonts w:ascii="Arial" w:hAnsi="Arial" w:cs="Arial"/>
        </w:rPr>
      </w:pPr>
      <w:r w:rsidRPr="00805E74">
        <w:rPr>
          <w:rFonts w:ascii="Arial" w:hAnsi="Arial" w:cs="Arial"/>
        </w:rPr>
        <w:t xml:space="preserve">         - déficit de clôture de l’exercice précédent : </w:t>
      </w:r>
      <w:r w:rsidRPr="00805E74">
        <w:rPr>
          <w:rFonts w:ascii="Arial" w:hAnsi="Arial" w:cs="Arial"/>
        </w:rPr>
        <w:tab/>
      </w:r>
      <w:r w:rsidRPr="00805E74">
        <w:rPr>
          <w:rFonts w:ascii="Arial" w:hAnsi="Arial" w:cs="Arial"/>
        </w:rPr>
        <w:tab/>
      </w:r>
      <w:r>
        <w:rPr>
          <w:rFonts w:ascii="Arial" w:hAnsi="Arial" w:cs="Arial"/>
        </w:rPr>
        <w:t xml:space="preserve">                </w:t>
      </w:r>
      <w:r w:rsidR="001B037D">
        <w:rPr>
          <w:rFonts w:ascii="Arial" w:hAnsi="Arial" w:cs="Arial"/>
        </w:rPr>
        <w:t xml:space="preserve"> </w:t>
      </w:r>
      <w:r w:rsidR="006F5389">
        <w:rPr>
          <w:rFonts w:ascii="Arial" w:hAnsi="Arial" w:cs="Arial"/>
        </w:rPr>
        <w:t xml:space="preserve"> </w:t>
      </w:r>
      <w:r w:rsidR="00B54B96">
        <w:rPr>
          <w:rFonts w:ascii="Arial" w:hAnsi="Arial" w:cs="Arial"/>
        </w:rPr>
        <w:t xml:space="preserve">35 433.73 </w:t>
      </w:r>
      <w:r w:rsidR="00B54B96" w:rsidRPr="00805E74">
        <w:rPr>
          <w:rFonts w:ascii="Arial" w:hAnsi="Arial" w:cs="Arial"/>
        </w:rPr>
        <w:t>€</w:t>
      </w:r>
    </w:p>
    <w:p w:rsidR="00AD33E8" w:rsidRPr="00AD33E8" w:rsidRDefault="00805E74" w:rsidP="00AD33E8">
      <w:pPr>
        <w:jc w:val="both"/>
        <w:rPr>
          <w:rFonts w:ascii="Calibri" w:eastAsia="Times New Roman" w:hAnsi="Calibri" w:cs="Calibri"/>
          <w:color w:val="000000"/>
          <w:lang w:eastAsia="fr-FR"/>
        </w:rPr>
      </w:pPr>
      <w:r w:rsidRPr="00805E74">
        <w:rPr>
          <w:rFonts w:ascii="Arial" w:hAnsi="Arial" w:cs="Arial"/>
        </w:rPr>
        <w:tab/>
        <w:t xml:space="preserve">- Dépenses de l’exercice :                                                     </w:t>
      </w:r>
      <w:r w:rsidR="00AD33E8">
        <w:rPr>
          <w:rFonts w:ascii="Arial" w:hAnsi="Arial" w:cs="Arial"/>
        </w:rPr>
        <w:t xml:space="preserve">  </w:t>
      </w:r>
      <w:r w:rsidRPr="00805E74">
        <w:rPr>
          <w:rFonts w:ascii="Arial" w:hAnsi="Arial" w:cs="Arial"/>
        </w:rPr>
        <w:t xml:space="preserve"> </w:t>
      </w:r>
      <w:r w:rsidR="00AD33E8" w:rsidRPr="00AD33E8">
        <w:rPr>
          <w:rFonts w:ascii="Arial" w:hAnsi="Arial" w:cs="Arial"/>
        </w:rPr>
        <w:t>357</w:t>
      </w:r>
      <w:r w:rsidR="00AD33E8">
        <w:rPr>
          <w:rFonts w:ascii="Arial" w:hAnsi="Arial" w:cs="Arial"/>
        </w:rPr>
        <w:t xml:space="preserve"> </w:t>
      </w:r>
      <w:r w:rsidR="00AD33E8" w:rsidRPr="00AD33E8">
        <w:rPr>
          <w:rFonts w:ascii="Arial" w:hAnsi="Arial" w:cs="Arial"/>
        </w:rPr>
        <w:t>922,03</w:t>
      </w:r>
      <w:r w:rsidR="00AD33E8">
        <w:rPr>
          <w:rFonts w:ascii="Arial" w:hAnsi="Arial" w:cs="Arial"/>
        </w:rPr>
        <w:t xml:space="preserve"> €</w:t>
      </w:r>
    </w:p>
    <w:p w:rsidR="00805E74" w:rsidRPr="00805E74" w:rsidRDefault="00805E74" w:rsidP="00805E74">
      <w:pPr>
        <w:jc w:val="both"/>
        <w:rPr>
          <w:rFonts w:ascii="Arial" w:hAnsi="Arial" w:cs="Arial"/>
        </w:rPr>
      </w:pPr>
      <w:r w:rsidRPr="00805E74">
        <w:rPr>
          <w:rFonts w:ascii="Arial" w:hAnsi="Arial" w:cs="Arial"/>
        </w:rPr>
        <w:t xml:space="preserve"> </w:t>
      </w:r>
      <w:r w:rsidR="00AD33E8">
        <w:rPr>
          <w:rFonts w:ascii="Arial" w:hAnsi="Arial" w:cs="Arial"/>
        </w:rPr>
        <w:t xml:space="preserve">           </w:t>
      </w:r>
      <w:r w:rsidRPr="00805E74">
        <w:rPr>
          <w:rFonts w:ascii="Arial" w:hAnsi="Arial" w:cs="Arial"/>
        </w:rPr>
        <w:t xml:space="preserve">- Recettes de l’exercice :                                                         </w:t>
      </w:r>
      <w:r w:rsidR="00AD33E8">
        <w:rPr>
          <w:rFonts w:ascii="Arial" w:hAnsi="Arial" w:cs="Arial"/>
        </w:rPr>
        <w:t xml:space="preserve">286 443.38 </w:t>
      </w:r>
      <w:r w:rsidRPr="00805E74">
        <w:rPr>
          <w:rFonts w:ascii="Arial" w:hAnsi="Arial" w:cs="Arial"/>
        </w:rPr>
        <w:t xml:space="preserve">€                 </w:t>
      </w:r>
    </w:p>
    <w:p w:rsidR="00805E74" w:rsidRPr="00805E74" w:rsidRDefault="00805E74" w:rsidP="00805E74">
      <w:pPr>
        <w:jc w:val="both"/>
        <w:rPr>
          <w:rFonts w:ascii="Arial" w:hAnsi="Arial" w:cs="Arial"/>
        </w:rPr>
      </w:pPr>
      <w:r w:rsidRPr="00805E74">
        <w:rPr>
          <w:rFonts w:ascii="Arial" w:hAnsi="Arial" w:cs="Arial"/>
        </w:rPr>
        <w:t xml:space="preserve">D’où il ressort : </w:t>
      </w:r>
    </w:p>
    <w:p w:rsidR="00805E74" w:rsidRPr="00805E74" w:rsidRDefault="00805E74" w:rsidP="00805E74">
      <w:pPr>
        <w:jc w:val="both"/>
        <w:rPr>
          <w:rFonts w:ascii="Arial" w:hAnsi="Arial" w:cs="Arial"/>
        </w:rPr>
      </w:pPr>
      <w:r w:rsidRPr="00805E74">
        <w:rPr>
          <w:rFonts w:ascii="Arial" w:hAnsi="Arial" w:cs="Arial"/>
        </w:rPr>
        <w:tab/>
        <w:t xml:space="preserve">- un déficit d’investissement de l’exercice de                        </w:t>
      </w:r>
      <w:r w:rsidR="001B037D">
        <w:rPr>
          <w:rFonts w:ascii="Arial" w:hAnsi="Arial" w:cs="Arial"/>
        </w:rPr>
        <w:t xml:space="preserve">   </w:t>
      </w:r>
      <w:r w:rsidR="00ED0B4D">
        <w:rPr>
          <w:rFonts w:ascii="Arial" w:hAnsi="Arial" w:cs="Arial"/>
        </w:rPr>
        <w:t xml:space="preserve">  71 478.65</w:t>
      </w:r>
      <w:r w:rsidR="001B037D">
        <w:rPr>
          <w:rFonts w:ascii="Arial" w:hAnsi="Arial" w:cs="Arial"/>
        </w:rPr>
        <w:t xml:space="preserve"> </w:t>
      </w:r>
      <w:r w:rsidRPr="00805E74">
        <w:rPr>
          <w:rFonts w:ascii="Arial" w:hAnsi="Arial" w:cs="Arial"/>
        </w:rPr>
        <w:t xml:space="preserve">€      </w:t>
      </w:r>
    </w:p>
    <w:p w:rsidR="00805E74" w:rsidRDefault="00805E74" w:rsidP="00805E74">
      <w:pPr>
        <w:jc w:val="both"/>
        <w:rPr>
          <w:rFonts w:ascii="Arial" w:hAnsi="Arial" w:cs="Arial"/>
        </w:rPr>
      </w:pPr>
      <w:r w:rsidRPr="00805E74">
        <w:rPr>
          <w:rFonts w:ascii="Arial" w:hAnsi="Arial" w:cs="Arial"/>
        </w:rPr>
        <w:tab/>
        <w:t xml:space="preserve">- un déficit d’investissement cumulé de                                   </w:t>
      </w:r>
      <w:r w:rsidR="001B037D">
        <w:rPr>
          <w:rFonts w:ascii="Arial" w:hAnsi="Arial" w:cs="Arial"/>
        </w:rPr>
        <w:t xml:space="preserve"> </w:t>
      </w:r>
      <w:r w:rsidR="00ED0B4D">
        <w:rPr>
          <w:rFonts w:ascii="Arial" w:hAnsi="Arial" w:cs="Arial"/>
        </w:rPr>
        <w:t>106 912.38 €</w:t>
      </w:r>
    </w:p>
    <w:p w:rsidR="009F6219" w:rsidRDefault="009F6219" w:rsidP="00805E74">
      <w:pPr>
        <w:jc w:val="both"/>
        <w:rPr>
          <w:rFonts w:ascii="Arial" w:hAnsi="Arial" w:cs="Arial"/>
        </w:rPr>
      </w:pPr>
      <w:r>
        <w:rPr>
          <w:rFonts w:ascii="Arial" w:hAnsi="Arial" w:cs="Arial"/>
        </w:rPr>
        <w:tab/>
        <w:t xml:space="preserve">- un déficit des restes à réaliser de : </w:t>
      </w:r>
      <w:r>
        <w:rPr>
          <w:rFonts w:ascii="Arial" w:hAnsi="Arial" w:cs="Arial"/>
        </w:rPr>
        <w:tab/>
      </w:r>
      <w:r>
        <w:rPr>
          <w:rFonts w:ascii="Arial" w:hAnsi="Arial" w:cs="Arial"/>
        </w:rPr>
        <w:tab/>
      </w:r>
      <w:r>
        <w:rPr>
          <w:rFonts w:ascii="Arial" w:hAnsi="Arial" w:cs="Arial"/>
        </w:rPr>
        <w:tab/>
        <w:t xml:space="preserve">     148 615.00 €</w:t>
      </w:r>
    </w:p>
    <w:p w:rsidR="009F6219" w:rsidRPr="00805E74" w:rsidRDefault="009F6219" w:rsidP="00805E74">
      <w:pPr>
        <w:jc w:val="both"/>
        <w:rPr>
          <w:rFonts w:ascii="Arial" w:hAnsi="Arial" w:cs="Arial"/>
        </w:rPr>
      </w:pPr>
      <w:r>
        <w:rPr>
          <w:rFonts w:ascii="Arial" w:hAnsi="Arial" w:cs="Arial"/>
        </w:rPr>
        <w:t xml:space="preserve">Soit un besoin de financement de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255 527.38 €</w:t>
      </w:r>
    </w:p>
    <w:p w:rsidR="00805E74" w:rsidRPr="00302549" w:rsidRDefault="00302549" w:rsidP="00805E74">
      <w:pPr>
        <w:jc w:val="both"/>
        <w:rPr>
          <w:rFonts w:ascii="Arial" w:hAnsi="Arial" w:cs="Arial"/>
          <w:b/>
          <w:i/>
        </w:rPr>
      </w:pPr>
      <w:r w:rsidRPr="00302549">
        <w:rPr>
          <w:rFonts w:ascii="Arial" w:hAnsi="Arial" w:cs="Arial"/>
          <w:b/>
          <w:i/>
        </w:rPr>
        <w:t xml:space="preserve">Section de fonctionnement : </w:t>
      </w:r>
    </w:p>
    <w:p w:rsidR="00805E74" w:rsidRPr="00805E74" w:rsidRDefault="00805E74" w:rsidP="00805E74">
      <w:pPr>
        <w:jc w:val="both"/>
        <w:rPr>
          <w:rFonts w:ascii="Arial" w:hAnsi="Arial" w:cs="Arial"/>
        </w:rPr>
      </w:pPr>
      <w:r w:rsidRPr="00805E74">
        <w:rPr>
          <w:rFonts w:ascii="Arial" w:hAnsi="Arial" w:cs="Arial"/>
        </w:rPr>
        <w:t xml:space="preserve">- Excédent de clôture de l’exercice précédent :                              </w:t>
      </w:r>
      <w:r w:rsidR="001B037D">
        <w:rPr>
          <w:rFonts w:ascii="Arial" w:hAnsi="Arial" w:cs="Arial"/>
        </w:rPr>
        <w:t xml:space="preserve">   </w:t>
      </w:r>
      <w:r w:rsidR="006F5389">
        <w:rPr>
          <w:rFonts w:ascii="Arial" w:hAnsi="Arial" w:cs="Arial"/>
        </w:rPr>
        <w:t xml:space="preserve">  </w:t>
      </w:r>
      <w:r w:rsidR="001B037D">
        <w:rPr>
          <w:rFonts w:ascii="Arial" w:hAnsi="Arial" w:cs="Arial"/>
        </w:rPr>
        <w:t xml:space="preserve"> </w:t>
      </w:r>
      <w:r w:rsidR="006F5389">
        <w:rPr>
          <w:rFonts w:ascii="Arial" w:hAnsi="Arial" w:cs="Arial"/>
        </w:rPr>
        <w:t>718 340.29</w:t>
      </w:r>
      <w:r w:rsidRPr="00805E74">
        <w:rPr>
          <w:rFonts w:ascii="Arial" w:hAnsi="Arial" w:cs="Arial"/>
        </w:rPr>
        <w:t xml:space="preserve"> €</w:t>
      </w:r>
      <w:r w:rsidRPr="00805E74">
        <w:rPr>
          <w:rFonts w:ascii="Arial" w:hAnsi="Arial" w:cs="Arial"/>
        </w:rPr>
        <w:tab/>
      </w:r>
      <w:r w:rsidRPr="00805E74">
        <w:rPr>
          <w:rFonts w:ascii="Arial" w:hAnsi="Arial" w:cs="Arial"/>
        </w:rPr>
        <w:tab/>
      </w:r>
    </w:p>
    <w:p w:rsidR="00805E74" w:rsidRPr="00805E74" w:rsidRDefault="00805E74" w:rsidP="00805E74">
      <w:pPr>
        <w:jc w:val="both"/>
        <w:rPr>
          <w:rFonts w:ascii="Arial" w:hAnsi="Arial" w:cs="Arial"/>
        </w:rPr>
      </w:pPr>
      <w:r w:rsidRPr="00805E74">
        <w:rPr>
          <w:rFonts w:ascii="Arial" w:hAnsi="Arial" w:cs="Arial"/>
        </w:rPr>
        <w:t>(</w:t>
      </w:r>
      <w:r w:rsidR="001B037D" w:rsidRPr="00805E74">
        <w:rPr>
          <w:rFonts w:ascii="Arial" w:hAnsi="Arial" w:cs="Arial"/>
        </w:rPr>
        <w:t>Après</w:t>
      </w:r>
      <w:r w:rsidRPr="00805E74">
        <w:rPr>
          <w:rFonts w:ascii="Arial" w:hAnsi="Arial" w:cs="Arial"/>
        </w:rPr>
        <w:t xml:space="preserve"> affectation de résultat)</w:t>
      </w:r>
      <w:r w:rsidRPr="00805E74">
        <w:rPr>
          <w:rFonts w:ascii="Arial" w:hAnsi="Arial" w:cs="Arial"/>
        </w:rPr>
        <w:tab/>
      </w:r>
    </w:p>
    <w:p w:rsidR="00805E74" w:rsidRPr="00805E74" w:rsidRDefault="00805E74" w:rsidP="00805E74">
      <w:pPr>
        <w:jc w:val="both"/>
        <w:rPr>
          <w:rFonts w:ascii="Arial" w:hAnsi="Arial" w:cs="Arial"/>
        </w:rPr>
      </w:pPr>
      <w:r w:rsidRPr="00805E74">
        <w:rPr>
          <w:rFonts w:ascii="Arial" w:hAnsi="Arial" w:cs="Arial"/>
        </w:rPr>
        <w:tab/>
        <w:t xml:space="preserve">- Dépenses de l’exercice :                       </w:t>
      </w:r>
      <w:r w:rsidR="00925A60">
        <w:rPr>
          <w:rFonts w:ascii="Arial" w:hAnsi="Arial" w:cs="Arial"/>
        </w:rPr>
        <w:t xml:space="preserve">                             </w:t>
      </w:r>
      <w:r w:rsidR="006F5389">
        <w:rPr>
          <w:rFonts w:ascii="Arial" w:hAnsi="Arial" w:cs="Arial"/>
        </w:rPr>
        <w:t xml:space="preserve">  </w:t>
      </w:r>
      <w:r w:rsidR="00925A60">
        <w:rPr>
          <w:rFonts w:ascii="Arial" w:hAnsi="Arial" w:cs="Arial"/>
        </w:rPr>
        <w:t>1</w:t>
      </w:r>
      <w:r w:rsidR="006F5389">
        <w:rPr>
          <w:rFonts w:ascii="Arial" w:hAnsi="Arial" w:cs="Arial"/>
        </w:rPr>
        <w:t> 037 970.76</w:t>
      </w:r>
      <w:r w:rsidRPr="00805E74">
        <w:rPr>
          <w:rFonts w:ascii="Arial" w:hAnsi="Arial" w:cs="Arial"/>
        </w:rPr>
        <w:t xml:space="preserve"> €</w:t>
      </w:r>
      <w:r w:rsidRPr="00805E74">
        <w:rPr>
          <w:rFonts w:ascii="Arial" w:hAnsi="Arial" w:cs="Arial"/>
        </w:rPr>
        <w:tab/>
      </w:r>
    </w:p>
    <w:p w:rsidR="00805E74" w:rsidRPr="00805E74" w:rsidRDefault="00805E74" w:rsidP="00805E74">
      <w:pPr>
        <w:jc w:val="both"/>
        <w:rPr>
          <w:rFonts w:ascii="Arial" w:hAnsi="Arial" w:cs="Arial"/>
        </w:rPr>
      </w:pPr>
      <w:r w:rsidRPr="00805E74">
        <w:rPr>
          <w:rFonts w:ascii="Arial" w:hAnsi="Arial" w:cs="Arial"/>
        </w:rPr>
        <w:tab/>
        <w:t xml:space="preserve">- Recettes de l’exercice :                                                     </w:t>
      </w:r>
      <w:r w:rsidR="006F5389">
        <w:rPr>
          <w:rFonts w:ascii="Arial" w:hAnsi="Arial" w:cs="Arial"/>
        </w:rPr>
        <w:t xml:space="preserve">  </w:t>
      </w:r>
      <w:r w:rsidRPr="00805E74">
        <w:rPr>
          <w:rFonts w:ascii="Arial" w:hAnsi="Arial" w:cs="Arial"/>
        </w:rPr>
        <w:t xml:space="preserve"> </w:t>
      </w:r>
      <w:r w:rsidR="00925A60">
        <w:rPr>
          <w:rFonts w:ascii="Arial" w:hAnsi="Arial" w:cs="Arial"/>
        </w:rPr>
        <w:t>1</w:t>
      </w:r>
      <w:r w:rsidR="006F5389">
        <w:rPr>
          <w:rFonts w:ascii="Arial" w:hAnsi="Arial" w:cs="Arial"/>
        </w:rPr>
        <w:t> 332 764.34</w:t>
      </w:r>
      <w:r w:rsidR="00925A60">
        <w:rPr>
          <w:rFonts w:ascii="Arial" w:hAnsi="Arial" w:cs="Arial"/>
        </w:rPr>
        <w:t xml:space="preserve"> </w:t>
      </w:r>
      <w:r w:rsidRPr="00805E74">
        <w:rPr>
          <w:rFonts w:ascii="Arial" w:hAnsi="Arial" w:cs="Arial"/>
        </w:rPr>
        <w:t xml:space="preserve">€                     </w:t>
      </w:r>
    </w:p>
    <w:p w:rsidR="00805E74" w:rsidRPr="00805E74" w:rsidRDefault="00805E74" w:rsidP="00805E74">
      <w:pPr>
        <w:jc w:val="both"/>
        <w:rPr>
          <w:rFonts w:ascii="Arial" w:hAnsi="Arial" w:cs="Arial"/>
        </w:rPr>
      </w:pPr>
      <w:r w:rsidRPr="00805E74">
        <w:rPr>
          <w:rFonts w:ascii="Arial" w:hAnsi="Arial" w:cs="Arial"/>
        </w:rPr>
        <w:t>d’où il ressort :</w:t>
      </w:r>
    </w:p>
    <w:p w:rsidR="00805E74" w:rsidRPr="00805E74" w:rsidRDefault="00805E74" w:rsidP="00805E74">
      <w:pPr>
        <w:jc w:val="both"/>
        <w:rPr>
          <w:rFonts w:ascii="Arial" w:hAnsi="Arial" w:cs="Arial"/>
        </w:rPr>
      </w:pPr>
      <w:r w:rsidRPr="00805E74">
        <w:rPr>
          <w:rFonts w:ascii="Arial" w:hAnsi="Arial" w:cs="Arial"/>
        </w:rPr>
        <w:tab/>
        <w:t xml:space="preserve">- un excédent de fonctionnement de l’exercice :               </w:t>
      </w:r>
      <w:r w:rsidR="00925A60">
        <w:rPr>
          <w:rFonts w:ascii="Arial" w:hAnsi="Arial" w:cs="Arial"/>
        </w:rPr>
        <w:t xml:space="preserve">     </w:t>
      </w:r>
      <w:r w:rsidR="006F5389">
        <w:rPr>
          <w:rFonts w:ascii="Arial" w:hAnsi="Arial" w:cs="Arial"/>
        </w:rPr>
        <w:t xml:space="preserve">  </w:t>
      </w:r>
      <w:r w:rsidR="00925A60">
        <w:rPr>
          <w:rFonts w:ascii="Arial" w:hAnsi="Arial" w:cs="Arial"/>
        </w:rPr>
        <w:t xml:space="preserve"> </w:t>
      </w:r>
      <w:r w:rsidR="006F5389">
        <w:rPr>
          <w:rFonts w:ascii="Arial" w:hAnsi="Arial" w:cs="Arial"/>
        </w:rPr>
        <w:t>294 793.58</w:t>
      </w:r>
      <w:r w:rsidRPr="00805E74">
        <w:rPr>
          <w:rFonts w:ascii="Arial" w:hAnsi="Arial" w:cs="Arial"/>
        </w:rPr>
        <w:t xml:space="preserve"> €          </w:t>
      </w:r>
      <w:r w:rsidRPr="00805E74">
        <w:rPr>
          <w:rFonts w:ascii="Arial" w:hAnsi="Arial" w:cs="Arial"/>
        </w:rPr>
        <w:tab/>
      </w:r>
    </w:p>
    <w:p w:rsidR="00805E74" w:rsidRDefault="00805E74" w:rsidP="00805E74">
      <w:pPr>
        <w:jc w:val="both"/>
        <w:rPr>
          <w:rFonts w:ascii="Arial" w:hAnsi="Arial" w:cs="Arial"/>
        </w:rPr>
      </w:pPr>
      <w:r w:rsidRPr="00805E74">
        <w:rPr>
          <w:rFonts w:ascii="Arial" w:hAnsi="Arial" w:cs="Arial"/>
        </w:rPr>
        <w:tab/>
        <w:t xml:space="preserve">- un excédent de fonctionnement cumulé de :               </w:t>
      </w:r>
      <w:r w:rsidR="00925A60">
        <w:rPr>
          <w:rFonts w:ascii="Arial" w:hAnsi="Arial" w:cs="Arial"/>
        </w:rPr>
        <w:t xml:space="preserve">       </w:t>
      </w:r>
      <w:r w:rsidR="006F5389">
        <w:rPr>
          <w:rFonts w:ascii="Arial" w:hAnsi="Arial" w:cs="Arial"/>
        </w:rPr>
        <w:t xml:space="preserve"> 1 013 033.87 </w:t>
      </w:r>
      <w:r w:rsidRPr="00805E74">
        <w:rPr>
          <w:rFonts w:ascii="Arial" w:hAnsi="Arial" w:cs="Arial"/>
        </w:rPr>
        <w:t>€</w:t>
      </w:r>
      <w:r w:rsidRPr="00805E74">
        <w:rPr>
          <w:rFonts w:ascii="Arial" w:hAnsi="Arial" w:cs="Arial"/>
        </w:rPr>
        <w:tab/>
      </w:r>
    </w:p>
    <w:p w:rsidR="00B740F1" w:rsidRPr="00093BC2" w:rsidRDefault="00093BC2" w:rsidP="00093BC2">
      <w:pPr>
        <w:pStyle w:val="Paragraphedeliste"/>
        <w:numPr>
          <w:ilvl w:val="0"/>
          <w:numId w:val="2"/>
        </w:numPr>
        <w:jc w:val="both"/>
        <w:rPr>
          <w:rFonts w:ascii="Arial" w:hAnsi="Arial" w:cs="Arial"/>
        </w:rPr>
      </w:pPr>
      <w:r w:rsidRPr="00093BC2">
        <w:rPr>
          <w:rFonts w:cstheme="minorHAnsi"/>
          <w:bCs/>
          <w:i/>
          <w:sz w:val="20"/>
          <w:szCs w:val="20"/>
        </w:rPr>
        <w:t>Délibération certifiée exécutoire après transmission au contrôle de légalité à la date</w:t>
      </w:r>
      <w:r w:rsidR="00C81D54">
        <w:rPr>
          <w:rFonts w:cstheme="minorHAnsi"/>
          <w:bCs/>
          <w:i/>
          <w:sz w:val="20"/>
          <w:szCs w:val="20"/>
        </w:rPr>
        <w:t xml:space="preserve"> </w:t>
      </w:r>
    </w:p>
    <w:p w:rsidR="001B037D" w:rsidRDefault="001B037D" w:rsidP="00805E74">
      <w:pPr>
        <w:jc w:val="both"/>
        <w:rPr>
          <w:rFonts w:ascii="Arial" w:hAnsi="Arial" w:cs="Arial"/>
        </w:rPr>
      </w:pPr>
    </w:p>
    <w:p w:rsidR="00805E74" w:rsidRPr="007D0923" w:rsidRDefault="00B740F1" w:rsidP="007D0923">
      <w:pPr>
        <w:pBdr>
          <w:top w:val="single" w:sz="4" w:space="1" w:color="auto"/>
          <w:left w:val="single" w:sz="4" w:space="4" w:color="auto"/>
          <w:bottom w:val="single" w:sz="4" w:space="1" w:color="auto"/>
          <w:right w:val="single" w:sz="4" w:space="4" w:color="auto"/>
        </w:pBdr>
        <w:jc w:val="both"/>
        <w:rPr>
          <w:rFonts w:ascii="Arial" w:hAnsi="Arial" w:cs="Arial"/>
        </w:rPr>
      </w:pPr>
      <w:r w:rsidRPr="007D0923">
        <w:rPr>
          <w:rFonts w:ascii="Arial" w:hAnsi="Arial" w:cs="Arial"/>
        </w:rPr>
        <w:t>Affectat</w:t>
      </w:r>
      <w:r w:rsidR="006F5389">
        <w:rPr>
          <w:rFonts w:ascii="Arial" w:hAnsi="Arial" w:cs="Arial"/>
        </w:rPr>
        <w:t>ion des résultats 2023</w:t>
      </w:r>
      <w:r w:rsidR="007D0923">
        <w:rPr>
          <w:rFonts w:ascii="Arial" w:hAnsi="Arial" w:cs="Arial"/>
        </w:rPr>
        <w:t xml:space="preserve">                                                                                    </w:t>
      </w:r>
      <w:r w:rsidR="006F5389">
        <w:rPr>
          <w:rFonts w:ascii="Arial" w:hAnsi="Arial" w:cs="Arial"/>
        </w:rPr>
        <w:t>7.1-24</w:t>
      </w:r>
      <w:r w:rsidR="007D0923" w:rsidRPr="007D0923">
        <w:rPr>
          <w:rFonts w:ascii="Arial" w:hAnsi="Arial" w:cs="Arial"/>
        </w:rPr>
        <w:t>-04/</w:t>
      </w:r>
      <w:r w:rsidR="00B203EE">
        <w:rPr>
          <w:rFonts w:ascii="Arial" w:hAnsi="Arial" w:cs="Arial"/>
        </w:rPr>
        <w:t>20</w:t>
      </w:r>
    </w:p>
    <w:p w:rsidR="00D07C0B" w:rsidRDefault="00D07C0B" w:rsidP="000C2515">
      <w:pPr>
        <w:jc w:val="both"/>
        <w:rPr>
          <w:rFonts w:ascii="Arial" w:hAnsi="Arial" w:cs="Arial"/>
          <w:u w:val="single"/>
        </w:rPr>
      </w:pPr>
    </w:p>
    <w:p w:rsidR="00B740F1" w:rsidRDefault="00B740F1" w:rsidP="000C2515">
      <w:pPr>
        <w:jc w:val="both"/>
        <w:rPr>
          <w:rFonts w:ascii="Arial" w:hAnsi="Arial" w:cs="Arial"/>
        </w:rPr>
      </w:pPr>
      <w:r w:rsidRPr="00B740F1">
        <w:rPr>
          <w:rFonts w:ascii="Arial" w:hAnsi="Arial" w:cs="Arial"/>
        </w:rPr>
        <w:t>Le conseil municipal</w:t>
      </w:r>
      <w:r>
        <w:rPr>
          <w:rFonts w:ascii="Arial" w:hAnsi="Arial" w:cs="Arial"/>
        </w:rPr>
        <w:t>, après avoir ente</w:t>
      </w:r>
      <w:r w:rsidR="006F5389">
        <w:rPr>
          <w:rFonts w:ascii="Arial" w:hAnsi="Arial" w:cs="Arial"/>
        </w:rPr>
        <w:t>ndu le compte administratif 2023</w:t>
      </w:r>
      <w:r>
        <w:rPr>
          <w:rFonts w:ascii="Arial" w:hAnsi="Arial" w:cs="Arial"/>
        </w:rPr>
        <w:t xml:space="preserve">, statuant sur l’affectation de la section de fonctionnement ; constatant que la section de fonctionnement présente un excédent global de </w:t>
      </w:r>
      <w:r w:rsidR="006F5389">
        <w:rPr>
          <w:rFonts w:ascii="Arial" w:hAnsi="Arial" w:cs="Arial"/>
        </w:rPr>
        <w:t xml:space="preserve">1 013 033.87 </w:t>
      </w:r>
      <w:r>
        <w:rPr>
          <w:rFonts w:ascii="Arial" w:hAnsi="Arial" w:cs="Arial"/>
        </w:rPr>
        <w:t xml:space="preserve">€, </w:t>
      </w:r>
    </w:p>
    <w:p w:rsidR="00B740F1" w:rsidRDefault="00B740F1" w:rsidP="000C2515">
      <w:pPr>
        <w:jc w:val="both"/>
        <w:rPr>
          <w:rFonts w:ascii="Arial" w:hAnsi="Arial" w:cs="Arial"/>
        </w:rPr>
      </w:pPr>
      <w:r>
        <w:rPr>
          <w:rFonts w:ascii="Arial" w:hAnsi="Arial" w:cs="Arial"/>
        </w:rPr>
        <w:t xml:space="preserve">Décide d’affecter le </w:t>
      </w:r>
      <w:r w:rsidR="006F5389">
        <w:rPr>
          <w:rFonts w:ascii="Arial" w:hAnsi="Arial" w:cs="Arial"/>
        </w:rPr>
        <w:t>résultat au budget primitif 2024</w:t>
      </w:r>
      <w:r>
        <w:rPr>
          <w:rFonts w:ascii="Arial" w:hAnsi="Arial" w:cs="Arial"/>
        </w:rPr>
        <w:t xml:space="preserve"> comme suit :</w:t>
      </w:r>
    </w:p>
    <w:p w:rsidR="00B740F1" w:rsidRDefault="005B5613" w:rsidP="000C2515">
      <w:pPr>
        <w:jc w:val="both"/>
        <w:rPr>
          <w:rFonts w:ascii="Arial" w:hAnsi="Arial" w:cs="Arial"/>
        </w:rPr>
      </w:pPr>
      <w:r>
        <w:rPr>
          <w:rFonts w:ascii="Arial" w:hAnsi="Arial" w:cs="Arial"/>
        </w:rPr>
        <w:lastRenderedPageBreak/>
        <w:tab/>
        <w:t xml:space="preserve">1068 affectation </w:t>
      </w:r>
      <w:r w:rsidR="00B740F1">
        <w:rPr>
          <w:rFonts w:ascii="Arial" w:hAnsi="Arial" w:cs="Arial"/>
        </w:rPr>
        <w:t>complémentaire en réserve</w:t>
      </w:r>
      <w:r w:rsidR="00B740F1">
        <w:rPr>
          <w:rFonts w:ascii="Arial" w:hAnsi="Arial" w:cs="Arial"/>
        </w:rPr>
        <w:tab/>
      </w:r>
      <w:r w:rsidR="00B740F1">
        <w:rPr>
          <w:rFonts w:ascii="Arial" w:hAnsi="Arial" w:cs="Arial"/>
        </w:rPr>
        <w:tab/>
      </w:r>
      <w:r w:rsidR="009F6219">
        <w:rPr>
          <w:rFonts w:ascii="Arial" w:hAnsi="Arial" w:cs="Arial"/>
        </w:rPr>
        <w:t>255 527.38</w:t>
      </w:r>
      <w:r>
        <w:rPr>
          <w:rFonts w:ascii="Arial" w:hAnsi="Arial" w:cs="Arial"/>
        </w:rPr>
        <w:t xml:space="preserve"> €</w:t>
      </w:r>
    </w:p>
    <w:p w:rsidR="00B740F1" w:rsidRDefault="00B740F1" w:rsidP="000C2515">
      <w:pPr>
        <w:jc w:val="both"/>
        <w:rPr>
          <w:rFonts w:ascii="Arial" w:hAnsi="Arial" w:cs="Arial"/>
        </w:rPr>
      </w:pPr>
      <w:r>
        <w:rPr>
          <w:rFonts w:ascii="Arial" w:hAnsi="Arial" w:cs="Arial"/>
        </w:rPr>
        <w:tab/>
        <w:t>002  résultat reporté en fonctionnement</w:t>
      </w:r>
      <w:r>
        <w:rPr>
          <w:rFonts w:ascii="Arial" w:hAnsi="Arial" w:cs="Arial"/>
        </w:rPr>
        <w:tab/>
      </w:r>
      <w:r>
        <w:rPr>
          <w:rFonts w:ascii="Arial" w:hAnsi="Arial" w:cs="Arial"/>
        </w:rPr>
        <w:tab/>
      </w:r>
      <w:r>
        <w:rPr>
          <w:rFonts w:ascii="Arial" w:hAnsi="Arial" w:cs="Arial"/>
        </w:rPr>
        <w:tab/>
      </w:r>
      <w:r w:rsidR="009F6219">
        <w:rPr>
          <w:rFonts w:ascii="Arial" w:hAnsi="Arial" w:cs="Arial"/>
        </w:rPr>
        <w:t>757 606.49</w:t>
      </w:r>
      <w:r w:rsidR="005B5613">
        <w:rPr>
          <w:rFonts w:ascii="Arial" w:hAnsi="Arial" w:cs="Arial"/>
        </w:rPr>
        <w:t xml:space="preserve"> €</w:t>
      </w:r>
      <w:r>
        <w:rPr>
          <w:rFonts w:ascii="Arial" w:hAnsi="Arial" w:cs="Arial"/>
        </w:rPr>
        <w:t xml:space="preserve"> </w:t>
      </w:r>
    </w:p>
    <w:p w:rsidR="00C81D54" w:rsidRPr="00093BC2" w:rsidRDefault="00C81D54" w:rsidP="00C81D54">
      <w:pPr>
        <w:pStyle w:val="Paragraphedeliste"/>
        <w:numPr>
          <w:ilvl w:val="0"/>
          <w:numId w:val="2"/>
        </w:numPr>
        <w:jc w:val="both"/>
        <w:rPr>
          <w:rFonts w:ascii="Arial" w:hAnsi="Arial" w:cs="Arial"/>
        </w:rPr>
      </w:pPr>
      <w:r w:rsidRPr="00093BC2">
        <w:rPr>
          <w:rFonts w:cstheme="minorHAnsi"/>
          <w:bCs/>
          <w:i/>
          <w:sz w:val="20"/>
          <w:szCs w:val="20"/>
        </w:rPr>
        <w:t>Délibération certifiée exécutoire après transmission au contrôle de légalité à la date</w:t>
      </w:r>
      <w:r>
        <w:rPr>
          <w:rFonts w:cstheme="minorHAnsi"/>
          <w:bCs/>
          <w:i/>
          <w:sz w:val="20"/>
          <w:szCs w:val="20"/>
        </w:rPr>
        <w:t xml:space="preserve"> </w:t>
      </w:r>
    </w:p>
    <w:p w:rsidR="00B740F1" w:rsidRPr="00B740F1" w:rsidRDefault="00B740F1" w:rsidP="000C2515">
      <w:pPr>
        <w:jc w:val="both"/>
        <w:rPr>
          <w:rFonts w:ascii="Arial" w:hAnsi="Arial" w:cs="Arial"/>
        </w:rPr>
      </w:pPr>
      <w:r>
        <w:rPr>
          <w:rFonts w:ascii="Arial" w:hAnsi="Arial" w:cs="Arial"/>
        </w:rPr>
        <w:tab/>
      </w:r>
      <w:r>
        <w:rPr>
          <w:rFonts w:ascii="Arial" w:hAnsi="Arial" w:cs="Arial"/>
        </w:rPr>
        <w:tab/>
      </w:r>
      <w:r>
        <w:rPr>
          <w:rFonts w:ascii="Arial" w:hAnsi="Arial" w:cs="Arial"/>
        </w:rPr>
        <w:tab/>
      </w:r>
    </w:p>
    <w:p w:rsidR="00805E74" w:rsidRPr="007D0923" w:rsidRDefault="00805E74" w:rsidP="007D0923">
      <w:pPr>
        <w:pBdr>
          <w:top w:val="single" w:sz="4" w:space="1" w:color="auto"/>
          <w:left w:val="single" w:sz="4" w:space="4" w:color="auto"/>
          <w:bottom w:val="single" w:sz="4" w:space="1" w:color="auto"/>
          <w:right w:val="single" w:sz="4" w:space="4" w:color="auto"/>
        </w:pBdr>
        <w:jc w:val="both"/>
        <w:rPr>
          <w:rFonts w:ascii="Arial" w:hAnsi="Arial" w:cs="Arial"/>
        </w:rPr>
      </w:pPr>
      <w:r w:rsidRPr="007D0923">
        <w:rPr>
          <w:rFonts w:ascii="Arial" w:hAnsi="Arial" w:cs="Arial"/>
        </w:rPr>
        <w:t>Présentation et vote du c</w:t>
      </w:r>
      <w:r w:rsidR="00B203EE">
        <w:rPr>
          <w:rFonts w:ascii="Arial" w:hAnsi="Arial" w:cs="Arial"/>
        </w:rPr>
        <w:t>ompte de gestion 2023</w:t>
      </w:r>
      <w:r w:rsidRPr="007D0923">
        <w:rPr>
          <w:rFonts w:ascii="Arial" w:hAnsi="Arial" w:cs="Arial"/>
        </w:rPr>
        <w:t xml:space="preserve"> </w:t>
      </w:r>
      <w:r w:rsidR="007D0923">
        <w:rPr>
          <w:rFonts w:ascii="Arial" w:hAnsi="Arial" w:cs="Arial"/>
        </w:rPr>
        <w:t xml:space="preserve">                                                     </w:t>
      </w:r>
      <w:r w:rsidR="00B203EE">
        <w:rPr>
          <w:rFonts w:ascii="Arial" w:hAnsi="Arial" w:cs="Arial"/>
        </w:rPr>
        <w:t>7.1-24</w:t>
      </w:r>
      <w:r w:rsidR="007D0923" w:rsidRPr="007D0923">
        <w:rPr>
          <w:rFonts w:ascii="Arial" w:hAnsi="Arial" w:cs="Arial"/>
        </w:rPr>
        <w:t>-04/</w:t>
      </w:r>
      <w:r w:rsidR="007D0923">
        <w:rPr>
          <w:rFonts w:ascii="Arial" w:hAnsi="Arial" w:cs="Arial"/>
        </w:rPr>
        <w:t>2</w:t>
      </w:r>
      <w:r w:rsidR="00B203EE">
        <w:rPr>
          <w:rFonts w:ascii="Arial" w:hAnsi="Arial" w:cs="Arial"/>
        </w:rPr>
        <w:t>1</w:t>
      </w:r>
    </w:p>
    <w:p w:rsidR="00805E74" w:rsidRDefault="00805E74" w:rsidP="000C2515">
      <w:pPr>
        <w:jc w:val="both"/>
        <w:rPr>
          <w:rFonts w:ascii="Arial" w:hAnsi="Arial" w:cs="Arial"/>
        </w:rPr>
      </w:pPr>
      <w:r w:rsidRPr="00805E74">
        <w:rPr>
          <w:rFonts w:ascii="Arial" w:hAnsi="Arial" w:cs="Arial"/>
        </w:rPr>
        <w:t>Le conseil municipal, après avoir entendu le compte</w:t>
      </w:r>
      <w:r w:rsidR="00B203EE">
        <w:rPr>
          <w:rFonts w:ascii="Arial" w:hAnsi="Arial" w:cs="Arial"/>
        </w:rPr>
        <w:t xml:space="preserve"> administratif 2023</w:t>
      </w:r>
      <w:r w:rsidRPr="00805E74">
        <w:rPr>
          <w:rFonts w:ascii="Arial" w:hAnsi="Arial" w:cs="Arial"/>
        </w:rPr>
        <w:t xml:space="preserve"> statuant sur l’ensemble des opérations effectuées au 1er janvier a</w:t>
      </w:r>
      <w:r w:rsidR="00B203EE">
        <w:rPr>
          <w:rFonts w:ascii="Arial" w:hAnsi="Arial" w:cs="Arial"/>
        </w:rPr>
        <w:t>u 31 décembre 2023</w:t>
      </w:r>
      <w:r w:rsidRPr="00805E74">
        <w:rPr>
          <w:rFonts w:ascii="Arial" w:hAnsi="Arial" w:cs="Arial"/>
        </w:rPr>
        <w:t xml:space="preserve">, en ce qui concerne les différentes sections budgétaires, déclare que le compte de gestion, dressé par le Receveur, visé et certifié conformes par l’ordonnateur, n’appelle ni observations, ni réserves de sa part.  </w:t>
      </w:r>
    </w:p>
    <w:p w:rsidR="00C81D54" w:rsidRPr="00093BC2" w:rsidRDefault="00C81D54" w:rsidP="00C81D54">
      <w:pPr>
        <w:pStyle w:val="Paragraphedeliste"/>
        <w:numPr>
          <w:ilvl w:val="0"/>
          <w:numId w:val="2"/>
        </w:numPr>
        <w:jc w:val="both"/>
        <w:rPr>
          <w:rFonts w:ascii="Arial" w:hAnsi="Arial" w:cs="Arial"/>
        </w:rPr>
      </w:pPr>
      <w:r w:rsidRPr="00093BC2">
        <w:rPr>
          <w:rFonts w:cstheme="minorHAnsi"/>
          <w:bCs/>
          <w:i/>
          <w:sz w:val="20"/>
          <w:szCs w:val="20"/>
        </w:rPr>
        <w:t>Délibération certifiée exécutoire après transmission au contrôle de légalité à la date</w:t>
      </w:r>
      <w:r>
        <w:rPr>
          <w:rFonts w:cstheme="minorHAnsi"/>
          <w:bCs/>
          <w:i/>
          <w:sz w:val="20"/>
          <w:szCs w:val="20"/>
        </w:rPr>
        <w:t xml:space="preserve"> </w:t>
      </w:r>
    </w:p>
    <w:p w:rsidR="00302549" w:rsidRPr="00805E74" w:rsidRDefault="00302549" w:rsidP="000C2515">
      <w:pPr>
        <w:jc w:val="both"/>
        <w:rPr>
          <w:rFonts w:ascii="Arial" w:hAnsi="Arial" w:cs="Arial"/>
        </w:rPr>
      </w:pPr>
    </w:p>
    <w:p w:rsidR="00805E74" w:rsidRPr="007E6441" w:rsidRDefault="00302549" w:rsidP="007E6441">
      <w:pPr>
        <w:pBdr>
          <w:top w:val="single" w:sz="4" w:space="1" w:color="auto"/>
          <w:left w:val="single" w:sz="4" w:space="4" w:color="auto"/>
          <w:bottom w:val="single" w:sz="4" w:space="1" w:color="auto"/>
          <w:right w:val="single" w:sz="4" w:space="4" w:color="auto"/>
        </w:pBdr>
        <w:jc w:val="both"/>
        <w:rPr>
          <w:rFonts w:ascii="Arial" w:hAnsi="Arial" w:cs="Arial"/>
        </w:rPr>
      </w:pPr>
      <w:r w:rsidRPr="007E6441">
        <w:rPr>
          <w:rFonts w:ascii="Arial" w:hAnsi="Arial" w:cs="Arial"/>
        </w:rPr>
        <w:t>Présentation</w:t>
      </w:r>
      <w:r w:rsidR="00B203EE">
        <w:rPr>
          <w:rFonts w:ascii="Arial" w:hAnsi="Arial" w:cs="Arial"/>
        </w:rPr>
        <w:t xml:space="preserve"> et vote du budget primitif 2024</w:t>
      </w:r>
      <w:r w:rsidR="007E6441">
        <w:rPr>
          <w:rFonts w:ascii="Arial" w:hAnsi="Arial" w:cs="Arial"/>
        </w:rPr>
        <w:tab/>
      </w:r>
      <w:r w:rsidR="007E6441">
        <w:rPr>
          <w:rFonts w:ascii="Arial" w:hAnsi="Arial" w:cs="Arial"/>
        </w:rPr>
        <w:tab/>
      </w:r>
      <w:r w:rsidR="007E6441">
        <w:rPr>
          <w:rFonts w:ascii="Arial" w:hAnsi="Arial" w:cs="Arial"/>
        </w:rPr>
        <w:tab/>
      </w:r>
      <w:r w:rsidR="007E6441">
        <w:rPr>
          <w:rFonts w:ascii="Arial" w:hAnsi="Arial" w:cs="Arial"/>
        </w:rPr>
        <w:tab/>
      </w:r>
      <w:r w:rsidR="007E6441">
        <w:rPr>
          <w:rFonts w:ascii="Arial" w:hAnsi="Arial" w:cs="Arial"/>
        </w:rPr>
        <w:tab/>
        <w:t xml:space="preserve">    </w:t>
      </w:r>
      <w:r w:rsidR="00734053">
        <w:rPr>
          <w:rFonts w:ascii="Arial" w:hAnsi="Arial" w:cs="Arial"/>
        </w:rPr>
        <w:t>7.1-24</w:t>
      </w:r>
      <w:r w:rsidR="00B203EE">
        <w:rPr>
          <w:rFonts w:ascii="Arial" w:hAnsi="Arial" w:cs="Arial"/>
        </w:rPr>
        <w:t>-04/22</w:t>
      </w:r>
    </w:p>
    <w:p w:rsidR="00302549" w:rsidRPr="00302549" w:rsidRDefault="00302549" w:rsidP="00302549">
      <w:pPr>
        <w:jc w:val="both"/>
        <w:rPr>
          <w:rFonts w:ascii="Arial" w:hAnsi="Arial" w:cs="Arial"/>
        </w:rPr>
      </w:pPr>
      <w:r w:rsidRPr="00302549">
        <w:rPr>
          <w:rFonts w:ascii="Arial" w:hAnsi="Arial" w:cs="Arial"/>
        </w:rPr>
        <w:t xml:space="preserve">Le conseil municipal, après avoir entendu les propositions de crédits à </w:t>
      </w:r>
      <w:r w:rsidR="00B203EE">
        <w:rPr>
          <w:rFonts w:ascii="Arial" w:hAnsi="Arial" w:cs="Arial"/>
        </w:rPr>
        <w:t>inscrire au budget primitif 2024</w:t>
      </w:r>
      <w:r w:rsidRPr="00302549">
        <w:rPr>
          <w:rFonts w:ascii="Arial" w:hAnsi="Arial" w:cs="Arial"/>
        </w:rPr>
        <w:t>, vote le budget qui s’équilibre en dépenses et en recettes :</w:t>
      </w:r>
    </w:p>
    <w:p w:rsidR="00302549" w:rsidRPr="00302549" w:rsidRDefault="00302549" w:rsidP="00302549">
      <w:pPr>
        <w:jc w:val="both"/>
        <w:rPr>
          <w:rFonts w:ascii="Arial" w:hAnsi="Arial" w:cs="Arial"/>
        </w:rPr>
      </w:pPr>
      <w:r w:rsidRPr="00302549">
        <w:rPr>
          <w:rFonts w:ascii="Arial" w:hAnsi="Arial" w:cs="Arial"/>
        </w:rPr>
        <w:t xml:space="preserve">Pour la section de fonctionnement à la somme de :   </w:t>
      </w:r>
      <w:r w:rsidR="00B203EE">
        <w:rPr>
          <w:rFonts w:ascii="Arial" w:hAnsi="Arial" w:cs="Arial"/>
        </w:rPr>
        <w:t>2</w:t>
      </w:r>
      <w:r w:rsidR="00A07149">
        <w:rPr>
          <w:rFonts w:ascii="Arial" w:hAnsi="Arial" w:cs="Arial"/>
        </w:rPr>
        <w:t> 073 748.49</w:t>
      </w:r>
      <w:r w:rsidRPr="00302549">
        <w:rPr>
          <w:rFonts w:ascii="Arial" w:hAnsi="Arial" w:cs="Arial"/>
        </w:rPr>
        <w:t xml:space="preserve"> € </w:t>
      </w:r>
    </w:p>
    <w:p w:rsidR="00302549" w:rsidRPr="00302549" w:rsidRDefault="00302549" w:rsidP="00302549">
      <w:pPr>
        <w:jc w:val="both"/>
        <w:rPr>
          <w:rFonts w:ascii="Arial" w:hAnsi="Arial" w:cs="Arial"/>
        </w:rPr>
      </w:pPr>
      <w:r w:rsidRPr="00302549">
        <w:rPr>
          <w:rFonts w:ascii="Arial" w:hAnsi="Arial" w:cs="Arial"/>
        </w:rPr>
        <w:t xml:space="preserve">Pour la section d’investissement à la somme de :      </w:t>
      </w:r>
      <w:r w:rsidR="00B203EE">
        <w:rPr>
          <w:rFonts w:ascii="Arial" w:hAnsi="Arial" w:cs="Arial"/>
        </w:rPr>
        <w:t xml:space="preserve">1 301 522.38 </w:t>
      </w:r>
      <w:r w:rsidRPr="00302549">
        <w:rPr>
          <w:rFonts w:ascii="Arial" w:hAnsi="Arial" w:cs="Arial"/>
        </w:rPr>
        <w:t>€</w:t>
      </w:r>
    </w:p>
    <w:p w:rsidR="00302549" w:rsidRDefault="00266184" w:rsidP="000C2515">
      <w:pPr>
        <w:jc w:val="both"/>
        <w:rPr>
          <w:rFonts w:ascii="Arial" w:hAnsi="Arial" w:cs="Arial"/>
        </w:rPr>
      </w:pPr>
      <w:r>
        <w:rPr>
          <w:rFonts w:ascii="Arial" w:hAnsi="Arial" w:cs="Arial"/>
        </w:rPr>
        <w:t xml:space="preserve">Fongibilité des crédits : </w:t>
      </w:r>
      <w:r w:rsidR="00052F69">
        <w:rPr>
          <w:rFonts w:ascii="Arial" w:hAnsi="Arial" w:cs="Arial"/>
        </w:rPr>
        <w:t xml:space="preserve">après délibération, le conseil municipal décide d’autoriser Mme le maire à procéder à des mouvements de crédits de chapitre à chapitre dans la limite de 7.5% </w:t>
      </w:r>
      <w:r>
        <w:rPr>
          <w:rFonts w:ascii="Arial" w:hAnsi="Arial" w:cs="Arial"/>
        </w:rPr>
        <w:t>des dépenses réelles de chaque section, à l’exclusion des crédits relat</w:t>
      </w:r>
      <w:r w:rsidR="00052F69">
        <w:rPr>
          <w:rFonts w:ascii="Arial" w:hAnsi="Arial" w:cs="Arial"/>
        </w:rPr>
        <w:t>ifs aux dépenses de personnel.</w:t>
      </w:r>
    </w:p>
    <w:p w:rsidR="00C81D54" w:rsidRPr="00093BC2" w:rsidRDefault="00C81D54" w:rsidP="00C81D54">
      <w:pPr>
        <w:pStyle w:val="Paragraphedeliste"/>
        <w:numPr>
          <w:ilvl w:val="0"/>
          <w:numId w:val="2"/>
        </w:numPr>
        <w:jc w:val="both"/>
        <w:rPr>
          <w:rFonts w:ascii="Arial" w:hAnsi="Arial" w:cs="Arial"/>
        </w:rPr>
      </w:pPr>
      <w:r w:rsidRPr="00093BC2">
        <w:rPr>
          <w:rFonts w:cstheme="minorHAnsi"/>
          <w:bCs/>
          <w:i/>
          <w:sz w:val="20"/>
          <w:szCs w:val="20"/>
        </w:rPr>
        <w:t>Délibération certifiée exécutoire après transmission au contrôle de légalité à la date</w:t>
      </w:r>
      <w:r>
        <w:rPr>
          <w:rFonts w:cstheme="minorHAnsi"/>
          <w:bCs/>
          <w:i/>
          <w:sz w:val="20"/>
          <w:szCs w:val="20"/>
        </w:rPr>
        <w:t xml:space="preserve"> </w:t>
      </w:r>
      <w:r w:rsidR="00B203EE">
        <w:rPr>
          <w:rFonts w:cstheme="minorHAnsi"/>
          <w:bCs/>
          <w:i/>
          <w:sz w:val="20"/>
          <w:szCs w:val="20"/>
        </w:rPr>
        <w:t xml:space="preserve"> </w:t>
      </w:r>
    </w:p>
    <w:p w:rsidR="00004824" w:rsidRPr="00666199" w:rsidRDefault="00004824" w:rsidP="00004824">
      <w:pPr>
        <w:jc w:val="both"/>
        <w:rPr>
          <w:rFonts w:ascii="Arial" w:hAnsi="Arial" w:cs="Arial"/>
        </w:rPr>
      </w:pPr>
    </w:p>
    <w:p w:rsidR="00004824" w:rsidRPr="007E6441" w:rsidRDefault="00004824" w:rsidP="007E6441">
      <w:pPr>
        <w:pBdr>
          <w:top w:val="single" w:sz="4" w:space="1" w:color="auto"/>
          <w:left w:val="single" w:sz="4" w:space="4" w:color="auto"/>
          <w:bottom w:val="single" w:sz="4" w:space="1" w:color="auto"/>
          <w:right w:val="single" w:sz="4" w:space="4" w:color="auto"/>
        </w:pBdr>
        <w:jc w:val="both"/>
        <w:rPr>
          <w:rFonts w:ascii="Arial" w:hAnsi="Arial" w:cs="Arial"/>
        </w:rPr>
      </w:pPr>
      <w:r w:rsidRPr="007E6441">
        <w:rPr>
          <w:rFonts w:ascii="Arial" w:hAnsi="Arial" w:cs="Arial"/>
        </w:rPr>
        <w:t>Fixation des taux d'imposi</w:t>
      </w:r>
      <w:r w:rsidR="00B203EE">
        <w:rPr>
          <w:rFonts w:ascii="Arial" w:hAnsi="Arial" w:cs="Arial"/>
        </w:rPr>
        <w:t xml:space="preserve">tion des taxes locales pour 2024  </w:t>
      </w:r>
      <w:r w:rsidR="007E6441" w:rsidRPr="007E6441">
        <w:rPr>
          <w:rFonts w:ascii="Arial" w:hAnsi="Arial" w:cs="Arial"/>
        </w:rPr>
        <w:t xml:space="preserve"> </w:t>
      </w:r>
      <w:r w:rsidR="007E6441">
        <w:rPr>
          <w:rFonts w:ascii="Arial" w:hAnsi="Arial" w:cs="Arial"/>
        </w:rPr>
        <w:t xml:space="preserve">                                    </w:t>
      </w:r>
      <w:r w:rsidR="00903FF8">
        <w:rPr>
          <w:rFonts w:ascii="Arial" w:hAnsi="Arial" w:cs="Arial"/>
        </w:rPr>
        <w:t>7.2</w:t>
      </w:r>
      <w:r w:rsidR="00734053">
        <w:rPr>
          <w:rFonts w:ascii="Arial" w:hAnsi="Arial" w:cs="Arial"/>
        </w:rPr>
        <w:t>-24</w:t>
      </w:r>
      <w:r w:rsidR="00B203EE">
        <w:rPr>
          <w:rFonts w:ascii="Arial" w:hAnsi="Arial" w:cs="Arial"/>
        </w:rPr>
        <w:t>-04/23</w:t>
      </w:r>
    </w:p>
    <w:p w:rsidR="000159B3" w:rsidRDefault="00426671" w:rsidP="00004824">
      <w:pPr>
        <w:jc w:val="both"/>
        <w:rPr>
          <w:rFonts w:ascii="Arial" w:hAnsi="Arial" w:cs="Arial"/>
        </w:rPr>
      </w:pPr>
      <w:r>
        <w:rPr>
          <w:rFonts w:ascii="Arial" w:hAnsi="Arial" w:cs="Arial"/>
        </w:rPr>
        <w:t xml:space="preserve">Mme le maire informe le conseil municipal que le budget 2024 a été élaboré sans augmentation des taux des taxes. </w:t>
      </w:r>
      <w:r w:rsidR="000159B3">
        <w:rPr>
          <w:rFonts w:ascii="Arial" w:hAnsi="Arial" w:cs="Arial"/>
        </w:rPr>
        <w:t>La loi de Finances.2024 prévoit une évolution de 3.9% d</w:t>
      </w:r>
      <w:r>
        <w:rPr>
          <w:rFonts w:ascii="Arial" w:hAnsi="Arial" w:cs="Arial"/>
        </w:rPr>
        <w:t xml:space="preserve">es bases </w:t>
      </w:r>
      <w:r w:rsidR="000159B3">
        <w:rPr>
          <w:rFonts w:ascii="Arial" w:hAnsi="Arial" w:cs="Arial"/>
        </w:rPr>
        <w:t>des valeurs locatives.</w:t>
      </w:r>
    </w:p>
    <w:p w:rsidR="00004824" w:rsidRPr="00666199" w:rsidRDefault="00004824" w:rsidP="00004824">
      <w:pPr>
        <w:jc w:val="both"/>
        <w:rPr>
          <w:rFonts w:ascii="Arial" w:hAnsi="Arial" w:cs="Arial"/>
        </w:rPr>
      </w:pPr>
      <w:r w:rsidRPr="00666199">
        <w:rPr>
          <w:rFonts w:ascii="Arial" w:hAnsi="Arial" w:cs="Arial"/>
        </w:rPr>
        <w:t>Après en avoir délibé</w:t>
      </w:r>
      <w:r w:rsidR="006662EE">
        <w:rPr>
          <w:rFonts w:ascii="Arial" w:hAnsi="Arial" w:cs="Arial"/>
        </w:rPr>
        <w:t>ré, le conseil municipal décide</w:t>
      </w:r>
      <w:r w:rsidR="00666199">
        <w:rPr>
          <w:rFonts w:ascii="Arial" w:hAnsi="Arial" w:cs="Arial"/>
        </w:rPr>
        <w:t xml:space="preserve"> </w:t>
      </w:r>
      <w:r w:rsidRPr="00666199">
        <w:rPr>
          <w:rFonts w:ascii="Arial" w:hAnsi="Arial" w:cs="Arial"/>
        </w:rPr>
        <w:t>de maintenir</w:t>
      </w:r>
      <w:r w:rsidR="006662EE">
        <w:rPr>
          <w:rFonts w:ascii="Arial" w:hAnsi="Arial" w:cs="Arial"/>
        </w:rPr>
        <w:t xml:space="preserve"> </w:t>
      </w:r>
      <w:r w:rsidRPr="00666199">
        <w:rPr>
          <w:rFonts w:ascii="Arial" w:hAnsi="Arial" w:cs="Arial"/>
        </w:rPr>
        <w:t xml:space="preserve">les taux d'imposition </w:t>
      </w:r>
      <w:r w:rsidR="000159B3">
        <w:rPr>
          <w:rFonts w:ascii="Arial" w:hAnsi="Arial" w:cs="Arial"/>
        </w:rPr>
        <w:t xml:space="preserve">votés en 2023 : </w:t>
      </w:r>
    </w:p>
    <w:p w:rsidR="000159B3" w:rsidRPr="00666199" w:rsidRDefault="000159B3" w:rsidP="000159B3">
      <w:pPr>
        <w:jc w:val="both"/>
        <w:rPr>
          <w:rFonts w:ascii="Arial" w:hAnsi="Arial" w:cs="Arial"/>
        </w:rPr>
      </w:pPr>
      <w:r w:rsidRPr="00666199">
        <w:rPr>
          <w:rFonts w:ascii="Arial" w:hAnsi="Arial" w:cs="Arial"/>
        </w:rPr>
        <w:t xml:space="preserve">TFB : </w:t>
      </w:r>
      <w:r>
        <w:rPr>
          <w:rFonts w:ascii="Arial" w:hAnsi="Arial" w:cs="Arial"/>
        </w:rPr>
        <w:t>42.64</w:t>
      </w:r>
      <w:r w:rsidRPr="00666199">
        <w:rPr>
          <w:rFonts w:ascii="Arial" w:hAnsi="Arial" w:cs="Arial"/>
        </w:rPr>
        <w:t xml:space="preserve"> %</w:t>
      </w:r>
    </w:p>
    <w:p w:rsidR="000159B3" w:rsidRDefault="000159B3" w:rsidP="000159B3">
      <w:pPr>
        <w:jc w:val="both"/>
        <w:rPr>
          <w:rFonts w:ascii="Arial" w:hAnsi="Arial" w:cs="Arial"/>
        </w:rPr>
      </w:pPr>
      <w:r w:rsidRPr="00666199">
        <w:rPr>
          <w:rFonts w:ascii="Arial" w:hAnsi="Arial" w:cs="Arial"/>
        </w:rPr>
        <w:t xml:space="preserve">TFPNB : </w:t>
      </w:r>
      <w:r>
        <w:rPr>
          <w:rFonts w:ascii="Arial" w:hAnsi="Arial" w:cs="Arial"/>
        </w:rPr>
        <w:t>34.26</w:t>
      </w:r>
      <w:r w:rsidRPr="00666199">
        <w:rPr>
          <w:rFonts w:ascii="Arial" w:hAnsi="Arial" w:cs="Arial"/>
        </w:rPr>
        <w:t xml:space="preserve"> % </w:t>
      </w:r>
    </w:p>
    <w:p w:rsidR="00004824" w:rsidRPr="00666199" w:rsidRDefault="00004824" w:rsidP="00004824">
      <w:pPr>
        <w:jc w:val="both"/>
        <w:rPr>
          <w:rFonts w:ascii="Arial" w:hAnsi="Arial" w:cs="Arial"/>
        </w:rPr>
      </w:pPr>
      <w:r w:rsidRPr="00666199">
        <w:rPr>
          <w:rFonts w:ascii="Arial" w:hAnsi="Arial" w:cs="Arial"/>
        </w:rPr>
        <w:t xml:space="preserve">TH : </w:t>
      </w:r>
      <w:r w:rsidR="00666199">
        <w:rPr>
          <w:rFonts w:ascii="Arial" w:hAnsi="Arial" w:cs="Arial"/>
        </w:rPr>
        <w:t>13.79</w:t>
      </w:r>
      <w:r w:rsidRPr="00666199">
        <w:rPr>
          <w:rFonts w:ascii="Arial" w:hAnsi="Arial" w:cs="Arial"/>
        </w:rPr>
        <w:t xml:space="preserve"> %</w:t>
      </w:r>
    </w:p>
    <w:p w:rsidR="00C81D54" w:rsidRPr="00093BC2" w:rsidRDefault="00C81D54" w:rsidP="00C81D54">
      <w:pPr>
        <w:pStyle w:val="Paragraphedeliste"/>
        <w:numPr>
          <w:ilvl w:val="0"/>
          <w:numId w:val="2"/>
        </w:numPr>
        <w:jc w:val="both"/>
        <w:rPr>
          <w:rFonts w:ascii="Arial" w:hAnsi="Arial" w:cs="Arial"/>
        </w:rPr>
      </w:pPr>
      <w:r w:rsidRPr="00093BC2">
        <w:rPr>
          <w:rFonts w:cstheme="minorHAnsi"/>
          <w:bCs/>
          <w:i/>
          <w:sz w:val="20"/>
          <w:szCs w:val="20"/>
        </w:rPr>
        <w:t>Délibération certifiée exécutoire après transmission au contrôle de légalité à la date</w:t>
      </w:r>
      <w:r>
        <w:rPr>
          <w:rFonts w:cstheme="minorHAnsi"/>
          <w:bCs/>
          <w:i/>
          <w:sz w:val="20"/>
          <w:szCs w:val="20"/>
        </w:rPr>
        <w:t xml:space="preserve"> </w:t>
      </w:r>
    </w:p>
    <w:p w:rsidR="00CB18B5" w:rsidRDefault="00CB18B5" w:rsidP="00004824">
      <w:pPr>
        <w:jc w:val="both"/>
        <w:rPr>
          <w:rFonts w:ascii="Arial" w:hAnsi="Arial" w:cs="Arial"/>
        </w:rPr>
      </w:pPr>
    </w:p>
    <w:p w:rsidR="00302549" w:rsidRPr="007E6441" w:rsidRDefault="00734053" w:rsidP="00734053">
      <w:pPr>
        <w:pBdr>
          <w:top w:val="single" w:sz="4" w:space="1" w:color="auto"/>
          <w:left w:val="single" w:sz="4" w:space="4" w:color="auto"/>
          <w:bottom w:val="single" w:sz="4" w:space="1" w:color="auto"/>
          <w:right w:val="single" w:sz="4" w:space="4" w:color="auto"/>
        </w:pBdr>
        <w:rPr>
          <w:rFonts w:ascii="Arial" w:hAnsi="Arial" w:cs="Arial"/>
        </w:rPr>
      </w:pPr>
      <w:r w:rsidRPr="00734053">
        <w:rPr>
          <w:rFonts w:ascii="Arial" w:hAnsi="Arial" w:cs="Arial"/>
        </w:rPr>
        <w:t xml:space="preserve">Présentation et vote </w:t>
      </w:r>
      <w:r>
        <w:rPr>
          <w:rFonts w:ascii="Arial" w:hAnsi="Arial" w:cs="Arial"/>
        </w:rPr>
        <w:t xml:space="preserve">du compte administratif 2023 BA PhotovoltaÏque </w:t>
      </w:r>
      <w:r w:rsidRPr="00734053">
        <w:rPr>
          <w:rFonts w:ascii="Arial" w:hAnsi="Arial" w:cs="Arial"/>
        </w:rPr>
        <w:t xml:space="preserve">         </w:t>
      </w:r>
      <w:r>
        <w:rPr>
          <w:rFonts w:ascii="Arial" w:hAnsi="Arial" w:cs="Arial"/>
        </w:rPr>
        <w:t xml:space="preserve">               </w:t>
      </w:r>
      <w:r w:rsidR="007E6441">
        <w:rPr>
          <w:rFonts w:ascii="Arial" w:hAnsi="Arial" w:cs="Arial"/>
        </w:rPr>
        <w:t xml:space="preserve"> </w:t>
      </w:r>
      <w:r w:rsidR="00D540A4">
        <w:rPr>
          <w:rFonts w:ascii="Arial" w:hAnsi="Arial" w:cs="Arial"/>
        </w:rPr>
        <w:t>7.1-24</w:t>
      </w:r>
      <w:r>
        <w:rPr>
          <w:rFonts w:ascii="Arial" w:hAnsi="Arial" w:cs="Arial"/>
        </w:rPr>
        <w:t>-04/24</w:t>
      </w:r>
    </w:p>
    <w:p w:rsidR="00052B97" w:rsidRDefault="00052B97" w:rsidP="00052B97">
      <w:pPr>
        <w:jc w:val="both"/>
        <w:rPr>
          <w:rFonts w:ascii="Arial" w:hAnsi="Arial" w:cs="Arial"/>
        </w:rPr>
      </w:pPr>
    </w:p>
    <w:p w:rsidR="00EF3967" w:rsidRDefault="00052B97" w:rsidP="00052B97">
      <w:pPr>
        <w:jc w:val="both"/>
        <w:rPr>
          <w:rFonts w:ascii="Arial" w:hAnsi="Arial" w:cs="Arial"/>
        </w:rPr>
      </w:pPr>
      <w:r>
        <w:rPr>
          <w:rFonts w:ascii="Arial" w:hAnsi="Arial" w:cs="Arial"/>
        </w:rPr>
        <w:t>Aucun</w:t>
      </w:r>
      <w:r w:rsidR="00EF3967">
        <w:rPr>
          <w:rFonts w:ascii="Arial" w:hAnsi="Arial" w:cs="Arial"/>
        </w:rPr>
        <w:t>s</w:t>
      </w:r>
      <w:r>
        <w:rPr>
          <w:rFonts w:ascii="Arial" w:hAnsi="Arial" w:cs="Arial"/>
        </w:rPr>
        <w:t xml:space="preserve"> travaux n’étant engagés à ce jour, </w:t>
      </w:r>
      <w:r w:rsidR="00EF3967">
        <w:rPr>
          <w:rFonts w:ascii="Arial" w:hAnsi="Arial" w:cs="Arial"/>
        </w:rPr>
        <w:t xml:space="preserve">le compte administratif </w:t>
      </w:r>
      <w:r w:rsidR="00903FF8">
        <w:rPr>
          <w:rFonts w:ascii="Arial" w:hAnsi="Arial" w:cs="Arial"/>
        </w:rPr>
        <w:t xml:space="preserve">2023 </w:t>
      </w:r>
      <w:r w:rsidR="00EF3967">
        <w:rPr>
          <w:rFonts w:ascii="Arial" w:hAnsi="Arial" w:cs="Arial"/>
        </w:rPr>
        <w:t xml:space="preserve">proposé au vote du conseil municipal est un vote à zéro pour chacune des sections du budget. </w:t>
      </w:r>
    </w:p>
    <w:p w:rsidR="00052B97" w:rsidRPr="00052B97" w:rsidRDefault="00052B97" w:rsidP="00052B97">
      <w:pPr>
        <w:jc w:val="both"/>
        <w:rPr>
          <w:rFonts w:ascii="Arial" w:hAnsi="Arial" w:cs="Arial"/>
        </w:rPr>
      </w:pPr>
      <w:r>
        <w:rPr>
          <w:rFonts w:ascii="Arial" w:hAnsi="Arial" w:cs="Arial"/>
        </w:rPr>
        <w:t xml:space="preserve"> </w:t>
      </w:r>
    </w:p>
    <w:p w:rsidR="00C81D54" w:rsidRPr="00093BC2" w:rsidRDefault="00C81D54" w:rsidP="00C81D54">
      <w:pPr>
        <w:pStyle w:val="Paragraphedeliste"/>
        <w:numPr>
          <w:ilvl w:val="0"/>
          <w:numId w:val="2"/>
        </w:numPr>
        <w:jc w:val="both"/>
        <w:rPr>
          <w:rFonts w:ascii="Arial" w:hAnsi="Arial" w:cs="Arial"/>
        </w:rPr>
      </w:pPr>
      <w:r w:rsidRPr="00093BC2">
        <w:rPr>
          <w:rFonts w:cstheme="minorHAnsi"/>
          <w:bCs/>
          <w:i/>
          <w:sz w:val="20"/>
          <w:szCs w:val="20"/>
        </w:rPr>
        <w:t>Délibération certifiée exécutoire après transmission au contrôle de légalité à la date</w:t>
      </w:r>
      <w:r>
        <w:rPr>
          <w:rFonts w:cstheme="minorHAnsi"/>
          <w:bCs/>
          <w:i/>
          <w:sz w:val="20"/>
          <w:szCs w:val="20"/>
        </w:rPr>
        <w:t xml:space="preserve"> </w:t>
      </w:r>
    </w:p>
    <w:p w:rsidR="005D41FB" w:rsidRPr="007D0923" w:rsidRDefault="005D41FB" w:rsidP="005D41FB">
      <w:pPr>
        <w:pBdr>
          <w:top w:val="single" w:sz="4" w:space="1" w:color="auto"/>
          <w:left w:val="single" w:sz="4" w:space="4" w:color="auto"/>
          <w:bottom w:val="single" w:sz="4" w:space="1" w:color="auto"/>
          <w:right w:val="single" w:sz="4" w:space="4" w:color="auto"/>
        </w:pBdr>
        <w:rPr>
          <w:rFonts w:ascii="Arial" w:hAnsi="Arial" w:cs="Arial"/>
        </w:rPr>
      </w:pPr>
      <w:r w:rsidRPr="007D0923">
        <w:rPr>
          <w:rFonts w:ascii="Arial" w:hAnsi="Arial" w:cs="Arial"/>
        </w:rPr>
        <w:t>Présentation et vote du c</w:t>
      </w:r>
      <w:r>
        <w:rPr>
          <w:rFonts w:ascii="Arial" w:hAnsi="Arial" w:cs="Arial"/>
        </w:rPr>
        <w:t>ompte de gestion 2023</w:t>
      </w:r>
      <w:r w:rsidRPr="007D0923">
        <w:rPr>
          <w:rFonts w:ascii="Arial" w:hAnsi="Arial" w:cs="Arial"/>
        </w:rPr>
        <w:t xml:space="preserve"> </w:t>
      </w:r>
      <w:r>
        <w:rPr>
          <w:rFonts w:ascii="Arial" w:hAnsi="Arial" w:cs="Arial"/>
        </w:rPr>
        <w:t xml:space="preserve">  BA Photovoltaïque                            7.1-24</w:t>
      </w:r>
      <w:r w:rsidRPr="007D0923">
        <w:rPr>
          <w:rFonts w:ascii="Arial" w:hAnsi="Arial" w:cs="Arial"/>
        </w:rPr>
        <w:t>-04/</w:t>
      </w:r>
      <w:r>
        <w:rPr>
          <w:rFonts w:ascii="Arial" w:hAnsi="Arial" w:cs="Arial"/>
        </w:rPr>
        <w:t>25</w:t>
      </w:r>
    </w:p>
    <w:p w:rsidR="005D41FB" w:rsidRDefault="005D41FB" w:rsidP="005D41FB">
      <w:pPr>
        <w:jc w:val="both"/>
        <w:rPr>
          <w:rFonts w:ascii="Arial" w:hAnsi="Arial" w:cs="Arial"/>
        </w:rPr>
      </w:pPr>
      <w:r w:rsidRPr="00805E74">
        <w:rPr>
          <w:rFonts w:ascii="Arial" w:hAnsi="Arial" w:cs="Arial"/>
        </w:rPr>
        <w:t>Le conseil municipal, après avoir entendu le compte</w:t>
      </w:r>
      <w:r>
        <w:rPr>
          <w:rFonts w:ascii="Arial" w:hAnsi="Arial" w:cs="Arial"/>
        </w:rPr>
        <w:t xml:space="preserve"> administratif 2023</w:t>
      </w:r>
      <w:r w:rsidRPr="00805E74">
        <w:rPr>
          <w:rFonts w:ascii="Arial" w:hAnsi="Arial" w:cs="Arial"/>
        </w:rPr>
        <w:t xml:space="preserve"> statuant sur l’ensemble des opérations effectuées au 1er janvier a</w:t>
      </w:r>
      <w:r>
        <w:rPr>
          <w:rFonts w:ascii="Arial" w:hAnsi="Arial" w:cs="Arial"/>
        </w:rPr>
        <w:t>u 31 décembre 2023</w:t>
      </w:r>
      <w:r w:rsidRPr="00805E74">
        <w:rPr>
          <w:rFonts w:ascii="Arial" w:hAnsi="Arial" w:cs="Arial"/>
        </w:rPr>
        <w:t xml:space="preserve">, en ce qui concerne les différentes sections budgétaires, déclare que le compte de gestion, dressé par le Receveur, visé et certifié conformes par l’ordonnateur, n’appelle ni observations, ni réserves de sa part.  </w:t>
      </w:r>
    </w:p>
    <w:p w:rsidR="005D41FB" w:rsidRPr="00093BC2" w:rsidRDefault="005D41FB" w:rsidP="005D41FB">
      <w:pPr>
        <w:pStyle w:val="Paragraphedeliste"/>
        <w:numPr>
          <w:ilvl w:val="0"/>
          <w:numId w:val="2"/>
        </w:numPr>
        <w:jc w:val="both"/>
        <w:rPr>
          <w:rFonts w:ascii="Arial" w:hAnsi="Arial" w:cs="Arial"/>
        </w:rPr>
      </w:pPr>
      <w:r w:rsidRPr="00093BC2">
        <w:rPr>
          <w:rFonts w:cstheme="minorHAnsi"/>
          <w:bCs/>
          <w:i/>
          <w:sz w:val="20"/>
          <w:szCs w:val="20"/>
        </w:rPr>
        <w:t>Délibération certifiée exécutoire après transmission au contrôle de légalité à la date</w:t>
      </w:r>
      <w:r>
        <w:rPr>
          <w:rFonts w:cstheme="minorHAnsi"/>
          <w:bCs/>
          <w:i/>
          <w:sz w:val="20"/>
          <w:szCs w:val="20"/>
        </w:rPr>
        <w:t xml:space="preserve"> </w:t>
      </w:r>
    </w:p>
    <w:p w:rsidR="00302549" w:rsidRDefault="00302549" w:rsidP="00302549">
      <w:pPr>
        <w:jc w:val="both"/>
        <w:rPr>
          <w:rFonts w:ascii="Arial" w:hAnsi="Arial" w:cs="Arial"/>
        </w:rPr>
      </w:pPr>
    </w:p>
    <w:p w:rsidR="00357D3F" w:rsidRPr="007E6441" w:rsidRDefault="00D540A4" w:rsidP="007E6441">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Affectation d’une avance</w:t>
      </w:r>
      <w:r w:rsidR="00357D3F" w:rsidRPr="007E6441">
        <w:rPr>
          <w:rFonts w:ascii="Arial" w:hAnsi="Arial" w:cs="Arial"/>
        </w:rPr>
        <w:t xml:space="preserve"> au budget annexe « panneaux photovoltaïques »</w:t>
      </w:r>
      <w:r w:rsidR="007E6441">
        <w:rPr>
          <w:rFonts w:ascii="Arial" w:hAnsi="Arial" w:cs="Arial"/>
        </w:rPr>
        <w:t xml:space="preserve">      </w:t>
      </w:r>
      <w:r w:rsidR="005D41FB">
        <w:rPr>
          <w:rFonts w:ascii="Arial" w:hAnsi="Arial" w:cs="Arial"/>
        </w:rPr>
        <w:t xml:space="preserve">            </w:t>
      </w:r>
      <w:r w:rsidR="00903FF8">
        <w:rPr>
          <w:rFonts w:ascii="Arial" w:hAnsi="Arial" w:cs="Arial"/>
        </w:rPr>
        <w:t>7.7</w:t>
      </w:r>
      <w:r>
        <w:rPr>
          <w:rFonts w:ascii="Arial" w:hAnsi="Arial" w:cs="Arial"/>
        </w:rPr>
        <w:t>-24</w:t>
      </w:r>
      <w:r w:rsidR="005D41FB">
        <w:rPr>
          <w:rFonts w:ascii="Arial" w:hAnsi="Arial" w:cs="Arial"/>
        </w:rPr>
        <w:t>-04/26</w:t>
      </w:r>
    </w:p>
    <w:p w:rsidR="00357D3F" w:rsidRPr="00357D3F" w:rsidRDefault="00357D3F" w:rsidP="00357D3F">
      <w:pPr>
        <w:jc w:val="both"/>
        <w:rPr>
          <w:rFonts w:ascii="Arial" w:hAnsi="Arial" w:cs="Arial"/>
        </w:rPr>
      </w:pPr>
      <w:r w:rsidRPr="00357D3F">
        <w:rPr>
          <w:rFonts w:ascii="Arial" w:hAnsi="Arial" w:cs="Arial"/>
        </w:rPr>
        <w:t xml:space="preserve">CONSIDÉRANT la nécessité </w:t>
      </w:r>
      <w:r w:rsidR="007708FA">
        <w:rPr>
          <w:rFonts w:ascii="Arial" w:hAnsi="Arial" w:cs="Arial"/>
        </w:rPr>
        <w:t xml:space="preserve">d’équilibrer le budget annexe </w:t>
      </w:r>
      <w:r w:rsidR="007708FA" w:rsidRPr="007708FA">
        <w:rPr>
          <w:rFonts w:ascii="Arial" w:hAnsi="Arial" w:cs="Arial"/>
        </w:rPr>
        <w:t>« panneaux photovoltaïques »</w:t>
      </w:r>
      <w:r w:rsidRPr="00357D3F">
        <w:rPr>
          <w:rFonts w:ascii="Arial" w:hAnsi="Arial" w:cs="Arial"/>
        </w:rPr>
        <w:t xml:space="preserve"> notamment sur</w:t>
      </w:r>
      <w:r w:rsidR="007708FA">
        <w:rPr>
          <w:rFonts w:ascii="Arial" w:hAnsi="Arial" w:cs="Arial"/>
        </w:rPr>
        <w:t xml:space="preserve"> les investissements de départ, il peut être dérogé à la règle de l’autonomie financière de manière exceptionnelle. </w:t>
      </w:r>
    </w:p>
    <w:p w:rsidR="00357D3F" w:rsidRPr="00357D3F" w:rsidRDefault="007708FA" w:rsidP="00357D3F">
      <w:pPr>
        <w:jc w:val="both"/>
        <w:rPr>
          <w:rFonts w:ascii="Arial" w:hAnsi="Arial" w:cs="Arial"/>
        </w:rPr>
      </w:pPr>
      <w:r>
        <w:rPr>
          <w:rFonts w:ascii="Arial" w:hAnsi="Arial" w:cs="Arial"/>
        </w:rPr>
        <w:t>Mme le maire propose au conseil municipal </w:t>
      </w:r>
      <w:r w:rsidR="00CB18B5">
        <w:rPr>
          <w:rFonts w:ascii="Arial" w:hAnsi="Arial" w:cs="Arial"/>
        </w:rPr>
        <w:t xml:space="preserve">qui l’accepte </w:t>
      </w:r>
      <w:r>
        <w:rPr>
          <w:rFonts w:ascii="Arial" w:hAnsi="Arial" w:cs="Arial"/>
        </w:rPr>
        <w:t xml:space="preserve">: </w:t>
      </w:r>
    </w:p>
    <w:p w:rsidR="00357D3F" w:rsidRPr="00357D3F" w:rsidRDefault="007708FA" w:rsidP="00357D3F">
      <w:pPr>
        <w:jc w:val="both"/>
        <w:rPr>
          <w:rFonts w:ascii="Arial" w:hAnsi="Arial" w:cs="Arial"/>
        </w:rPr>
      </w:pPr>
      <w:r>
        <w:rPr>
          <w:rFonts w:ascii="Arial" w:hAnsi="Arial" w:cs="Arial"/>
        </w:rPr>
        <w:t>-</w:t>
      </w:r>
      <w:r w:rsidR="00357D3F" w:rsidRPr="00357D3F">
        <w:rPr>
          <w:rFonts w:ascii="Arial" w:hAnsi="Arial" w:cs="Arial"/>
        </w:rPr>
        <w:t xml:space="preserve"> D’APPROUVER le versement d’une </w:t>
      </w:r>
      <w:r w:rsidR="00D540A4">
        <w:rPr>
          <w:rFonts w:ascii="Arial" w:hAnsi="Arial" w:cs="Arial"/>
        </w:rPr>
        <w:t xml:space="preserve">avance </w:t>
      </w:r>
      <w:r w:rsidR="00357D3F" w:rsidRPr="00357D3F">
        <w:rPr>
          <w:rFonts w:ascii="Arial" w:hAnsi="Arial" w:cs="Arial"/>
        </w:rPr>
        <w:t xml:space="preserve">d’un montant de </w:t>
      </w:r>
      <w:r w:rsidR="00D540A4">
        <w:rPr>
          <w:rFonts w:ascii="Arial" w:hAnsi="Arial" w:cs="Arial"/>
        </w:rPr>
        <w:t>58</w:t>
      </w:r>
      <w:r>
        <w:rPr>
          <w:rFonts w:ascii="Arial" w:hAnsi="Arial" w:cs="Arial"/>
        </w:rPr>
        <w:t xml:space="preserve"> 000</w:t>
      </w:r>
      <w:r w:rsidR="00357D3F" w:rsidRPr="00357D3F">
        <w:rPr>
          <w:rFonts w:ascii="Arial" w:hAnsi="Arial" w:cs="Arial"/>
        </w:rPr>
        <w:t xml:space="preserve"> € pour la section d’investissement du budget annexe.</w:t>
      </w:r>
    </w:p>
    <w:p w:rsidR="00357D3F" w:rsidRDefault="007708FA" w:rsidP="00357D3F">
      <w:pPr>
        <w:jc w:val="both"/>
        <w:rPr>
          <w:rFonts w:ascii="Arial" w:hAnsi="Arial" w:cs="Arial"/>
        </w:rPr>
      </w:pPr>
      <w:r>
        <w:rPr>
          <w:rFonts w:ascii="Arial" w:hAnsi="Arial" w:cs="Arial"/>
        </w:rPr>
        <w:t>-</w:t>
      </w:r>
      <w:r w:rsidR="00357D3F" w:rsidRPr="00357D3F">
        <w:rPr>
          <w:rFonts w:ascii="Arial" w:hAnsi="Arial" w:cs="Arial"/>
        </w:rPr>
        <w:t xml:space="preserve"> DE DIRE que les crédits </w:t>
      </w:r>
      <w:r w:rsidR="00D540A4">
        <w:rPr>
          <w:rFonts w:ascii="Arial" w:hAnsi="Arial" w:cs="Arial"/>
        </w:rPr>
        <w:t>sont prévus au budget principal au compte 27638</w:t>
      </w:r>
    </w:p>
    <w:p w:rsidR="00FD0688" w:rsidRDefault="00FD0688" w:rsidP="00357D3F">
      <w:pPr>
        <w:jc w:val="both"/>
        <w:rPr>
          <w:rFonts w:ascii="Arial" w:hAnsi="Arial" w:cs="Arial"/>
        </w:rPr>
      </w:pPr>
      <w:r>
        <w:rPr>
          <w:rFonts w:ascii="Arial" w:hAnsi="Arial" w:cs="Arial"/>
        </w:rPr>
        <w:t xml:space="preserve">- DE DIRE que cette </w:t>
      </w:r>
      <w:r w:rsidR="00D540A4">
        <w:rPr>
          <w:rFonts w:ascii="Arial" w:hAnsi="Arial" w:cs="Arial"/>
        </w:rPr>
        <w:t>avance</w:t>
      </w:r>
      <w:r>
        <w:rPr>
          <w:rFonts w:ascii="Arial" w:hAnsi="Arial" w:cs="Arial"/>
        </w:rPr>
        <w:t xml:space="preserve"> sera </w:t>
      </w:r>
      <w:r w:rsidR="00D540A4">
        <w:rPr>
          <w:rFonts w:ascii="Arial" w:hAnsi="Arial" w:cs="Arial"/>
        </w:rPr>
        <w:t>remboursée sur 10 ans et débutera 2 ans après l’achèvement des travaux.</w:t>
      </w:r>
    </w:p>
    <w:p w:rsidR="00C81D54" w:rsidRPr="00093BC2" w:rsidRDefault="00C81D54" w:rsidP="00C81D54">
      <w:pPr>
        <w:pStyle w:val="Paragraphedeliste"/>
        <w:numPr>
          <w:ilvl w:val="0"/>
          <w:numId w:val="2"/>
        </w:numPr>
        <w:jc w:val="both"/>
        <w:rPr>
          <w:rFonts w:ascii="Arial" w:hAnsi="Arial" w:cs="Arial"/>
        </w:rPr>
      </w:pPr>
      <w:r w:rsidRPr="00093BC2">
        <w:rPr>
          <w:rFonts w:cstheme="minorHAnsi"/>
          <w:bCs/>
          <w:i/>
          <w:sz w:val="20"/>
          <w:szCs w:val="20"/>
        </w:rPr>
        <w:t>Délibération certifiée exécutoire après transmission au contrôle de légalité à la date</w:t>
      </w:r>
      <w:r>
        <w:rPr>
          <w:rFonts w:cstheme="minorHAnsi"/>
          <w:bCs/>
          <w:i/>
          <w:sz w:val="20"/>
          <w:szCs w:val="20"/>
        </w:rPr>
        <w:t xml:space="preserve"> </w:t>
      </w:r>
    </w:p>
    <w:p w:rsidR="007653E3" w:rsidRDefault="007653E3" w:rsidP="00302549">
      <w:pPr>
        <w:jc w:val="both"/>
        <w:rPr>
          <w:rFonts w:ascii="Arial" w:hAnsi="Arial" w:cs="Arial"/>
          <w:i/>
        </w:rPr>
      </w:pPr>
    </w:p>
    <w:p w:rsidR="007653E3" w:rsidRPr="007E6441" w:rsidRDefault="007653E3" w:rsidP="007E6441">
      <w:pPr>
        <w:pBdr>
          <w:top w:val="single" w:sz="4" w:space="1" w:color="auto"/>
          <w:left w:val="single" w:sz="4" w:space="4" w:color="auto"/>
          <w:bottom w:val="single" w:sz="4" w:space="1" w:color="auto"/>
          <w:right w:val="single" w:sz="4" w:space="4" w:color="auto"/>
        </w:pBdr>
        <w:jc w:val="both"/>
        <w:rPr>
          <w:rFonts w:ascii="Arial" w:hAnsi="Arial" w:cs="Arial"/>
        </w:rPr>
      </w:pPr>
      <w:r w:rsidRPr="007E6441">
        <w:rPr>
          <w:rFonts w:ascii="Arial" w:hAnsi="Arial" w:cs="Arial"/>
        </w:rPr>
        <w:t>Présentation et vote du budget annexe « panneaux photovoltaïques »</w:t>
      </w:r>
      <w:r w:rsidR="007E6441">
        <w:rPr>
          <w:rFonts w:ascii="Arial" w:hAnsi="Arial" w:cs="Arial"/>
        </w:rPr>
        <w:t xml:space="preserve">                   </w:t>
      </w:r>
      <w:r w:rsidR="005D41FB">
        <w:rPr>
          <w:rFonts w:ascii="Arial" w:hAnsi="Arial" w:cs="Arial"/>
        </w:rPr>
        <w:t xml:space="preserve">      </w:t>
      </w:r>
      <w:r w:rsidR="00D540A4">
        <w:rPr>
          <w:rFonts w:ascii="Arial" w:hAnsi="Arial" w:cs="Arial"/>
        </w:rPr>
        <w:t>7.1-24</w:t>
      </w:r>
      <w:r w:rsidR="007E6441" w:rsidRPr="007E6441">
        <w:rPr>
          <w:rFonts w:ascii="Arial" w:hAnsi="Arial" w:cs="Arial"/>
        </w:rPr>
        <w:t>-04/</w:t>
      </w:r>
      <w:r w:rsidR="005D41FB">
        <w:rPr>
          <w:rFonts w:ascii="Arial" w:hAnsi="Arial" w:cs="Arial"/>
        </w:rPr>
        <w:t>27</w:t>
      </w:r>
    </w:p>
    <w:p w:rsidR="007653E3" w:rsidRDefault="00735F7E" w:rsidP="00735F7E">
      <w:pPr>
        <w:jc w:val="both"/>
        <w:rPr>
          <w:rFonts w:ascii="Arial" w:hAnsi="Arial" w:cs="Arial"/>
        </w:rPr>
      </w:pPr>
      <w:r>
        <w:rPr>
          <w:rFonts w:ascii="Arial" w:hAnsi="Arial" w:cs="Arial"/>
        </w:rPr>
        <w:t>E</w:t>
      </w:r>
      <w:r w:rsidRPr="00735F7E">
        <w:rPr>
          <w:rFonts w:ascii="Arial" w:hAnsi="Arial" w:cs="Arial"/>
        </w:rPr>
        <w:t xml:space="preserve">n l'absence de la publication de l'arrêté conjoint des ministres chargés de l'énergie et des collectivités territoriales auquel fait référence L1412-1 du CGCT le cadre dérogatoire ne peut être appliqué et il convient d'isoler les opérations relatives à la production d'électricité dans un </w:t>
      </w:r>
      <w:r>
        <w:rPr>
          <w:rFonts w:ascii="Arial" w:hAnsi="Arial" w:cs="Arial"/>
        </w:rPr>
        <w:t>budget annexe</w:t>
      </w:r>
      <w:r w:rsidRPr="00735F7E">
        <w:rPr>
          <w:rFonts w:ascii="Arial" w:hAnsi="Arial" w:cs="Arial"/>
        </w:rPr>
        <w:t xml:space="preserve"> suivi en M4.</w:t>
      </w:r>
    </w:p>
    <w:p w:rsidR="00735F7E" w:rsidRPr="00735F7E" w:rsidRDefault="00DC44EF" w:rsidP="00735F7E">
      <w:pPr>
        <w:jc w:val="both"/>
        <w:rPr>
          <w:rFonts w:ascii="Arial" w:hAnsi="Arial" w:cs="Arial"/>
        </w:rPr>
      </w:pPr>
      <w:r w:rsidRPr="00DC44EF">
        <w:rPr>
          <w:rFonts w:ascii="Arial" w:hAnsi="Arial" w:cs="Arial"/>
          <w:u w:val="single"/>
        </w:rPr>
        <w:t>Ce que dit l</w:t>
      </w:r>
      <w:r w:rsidR="00A81CA3" w:rsidRPr="00DC44EF">
        <w:rPr>
          <w:rFonts w:ascii="Arial" w:hAnsi="Arial" w:cs="Arial"/>
          <w:u w:val="single"/>
        </w:rPr>
        <w:t>e cadre dérogatoire</w:t>
      </w:r>
      <w:r w:rsidR="00A81CA3">
        <w:rPr>
          <w:rFonts w:ascii="Arial" w:hAnsi="Arial" w:cs="Arial"/>
        </w:rPr>
        <w:t xml:space="preserve"> : </w:t>
      </w:r>
      <w:r w:rsidR="00735F7E" w:rsidRPr="00735F7E">
        <w:rPr>
          <w:rFonts w:ascii="Arial" w:hAnsi="Arial" w:cs="Arial"/>
        </w:rPr>
        <w:t>la constitution d'un budget annexe pour suivre l’activité de production d’énergie photovoltaïque est facultative</w:t>
      </w:r>
      <w:r>
        <w:rPr>
          <w:rFonts w:ascii="Arial" w:hAnsi="Arial" w:cs="Arial"/>
        </w:rPr>
        <w:t xml:space="preserve"> </w:t>
      </w:r>
      <w:r w:rsidR="00735F7E" w:rsidRPr="00735F7E">
        <w:rPr>
          <w:rFonts w:ascii="Arial" w:hAnsi="Arial" w:cs="Arial"/>
        </w:rPr>
        <w:t>offrant ainsi aux collectivités davantage de souplesse dans la gestio</w:t>
      </w:r>
      <w:r>
        <w:rPr>
          <w:rFonts w:ascii="Arial" w:hAnsi="Arial" w:cs="Arial"/>
        </w:rPr>
        <w:t>n budgétaire de cette activité dès lors qu’</w:t>
      </w:r>
      <w:r w:rsidR="00735F7E" w:rsidRPr="00735F7E">
        <w:rPr>
          <w:rFonts w:ascii="Arial" w:hAnsi="Arial" w:cs="Arial"/>
        </w:rPr>
        <w:t>une part de la production d’électricité photovoltaïque est injectée sur le réseau public de distribution dans le cadre d’une opération d’autoconsommation, mais n’excède pas un « seuil de puissance » défini par arrêté conjoint des ministres chargés de l'énergie et des collectivités territoriales.</w:t>
      </w:r>
    </w:p>
    <w:p w:rsidR="007653E3" w:rsidRDefault="007653E3" w:rsidP="00302549">
      <w:pPr>
        <w:jc w:val="both"/>
        <w:rPr>
          <w:rFonts w:ascii="Arial" w:hAnsi="Arial" w:cs="Arial"/>
        </w:rPr>
      </w:pPr>
      <w:r w:rsidRPr="007653E3">
        <w:rPr>
          <w:rFonts w:ascii="Arial" w:hAnsi="Arial" w:cs="Arial"/>
        </w:rPr>
        <w:t xml:space="preserve">Le conseil municipal, après avoir entendu les propositions de crédits à inscrire </w:t>
      </w:r>
      <w:r w:rsidR="00D540A4">
        <w:rPr>
          <w:rFonts w:ascii="Arial" w:hAnsi="Arial" w:cs="Arial"/>
        </w:rPr>
        <w:t>au budget 2024</w:t>
      </w:r>
      <w:r w:rsidRPr="007653E3">
        <w:rPr>
          <w:rFonts w:ascii="Arial" w:hAnsi="Arial" w:cs="Arial"/>
        </w:rPr>
        <w:t>, vote le budget qui s’équilibre en dépenses et en recettes :</w:t>
      </w:r>
    </w:p>
    <w:p w:rsidR="007653E3" w:rsidRDefault="007653E3" w:rsidP="00302549">
      <w:pPr>
        <w:jc w:val="both"/>
        <w:rPr>
          <w:rFonts w:ascii="Arial" w:hAnsi="Arial" w:cs="Arial"/>
        </w:rPr>
      </w:pPr>
      <w:r>
        <w:rPr>
          <w:rFonts w:ascii="Arial" w:hAnsi="Arial" w:cs="Arial"/>
        </w:rPr>
        <w:t xml:space="preserve">Pour la section de fonctionnement à </w:t>
      </w:r>
      <w:r>
        <w:rPr>
          <w:rFonts w:ascii="Arial" w:hAnsi="Arial" w:cs="Arial"/>
        </w:rPr>
        <w:tab/>
      </w:r>
      <w:r>
        <w:rPr>
          <w:rFonts w:ascii="Arial" w:hAnsi="Arial" w:cs="Arial"/>
        </w:rPr>
        <w:tab/>
      </w:r>
      <w:r>
        <w:rPr>
          <w:rFonts w:ascii="Arial" w:hAnsi="Arial" w:cs="Arial"/>
        </w:rPr>
        <w:tab/>
        <w:t xml:space="preserve">  </w:t>
      </w:r>
      <w:r w:rsidR="00D540A4">
        <w:rPr>
          <w:rFonts w:ascii="Arial" w:hAnsi="Arial" w:cs="Arial"/>
        </w:rPr>
        <w:t xml:space="preserve">1 643 </w:t>
      </w:r>
      <w:r>
        <w:rPr>
          <w:rFonts w:ascii="Arial" w:hAnsi="Arial" w:cs="Arial"/>
        </w:rPr>
        <w:t>€</w:t>
      </w:r>
    </w:p>
    <w:p w:rsidR="007653E3" w:rsidRDefault="007653E3" w:rsidP="00302549">
      <w:pPr>
        <w:jc w:val="both"/>
        <w:rPr>
          <w:rFonts w:ascii="Arial" w:hAnsi="Arial" w:cs="Arial"/>
        </w:rPr>
      </w:pPr>
      <w:r>
        <w:rPr>
          <w:rFonts w:ascii="Arial" w:hAnsi="Arial" w:cs="Arial"/>
        </w:rPr>
        <w:t>Et en sur équilibre pour l</w:t>
      </w:r>
      <w:r w:rsidR="00D540A4">
        <w:rPr>
          <w:rFonts w:ascii="Arial" w:hAnsi="Arial" w:cs="Arial"/>
        </w:rPr>
        <w:t xml:space="preserve">a section d’investissement à </w:t>
      </w:r>
      <w:r w:rsidR="00D540A4">
        <w:rPr>
          <w:rFonts w:ascii="Arial" w:hAnsi="Arial" w:cs="Arial"/>
        </w:rPr>
        <w:tab/>
        <w:t>58</w:t>
      </w:r>
      <w:r>
        <w:rPr>
          <w:rFonts w:ascii="Arial" w:hAnsi="Arial" w:cs="Arial"/>
        </w:rPr>
        <w:t> 000 €</w:t>
      </w:r>
      <w:r>
        <w:rPr>
          <w:rFonts w:ascii="Arial" w:hAnsi="Arial" w:cs="Arial"/>
        </w:rPr>
        <w:tab/>
      </w:r>
    </w:p>
    <w:p w:rsidR="006677CF" w:rsidRPr="006677CF" w:rsidRDefault="00CA6D1D" w:rsidP="00CA6D1D">
      <w:pPr>
        <w:pStyle w:val="Paragraphedeliste"/>
        <w:numPr>
          <w:ilvl w:val="0"/>
          <w:numId w:val="2"/>
        </w:numPr>
        <w:jc w:val="both"/>
        <w:rPr>
          <w:rFonts w:ascii="Arial" w:hAnsi="Arial" w:cs="Arial"/>
        </w:rPr>
      </w:pPr>
      <w:r w:rsidRPr="00093BC2">
        <w:rPr>
          <w:rFonts w:cstheme="minorHAnsi"/>
          <w:bCs/>
          <w:i/>
          <w:sz w:val="20"/>
          <w:szCs w:val="20"/>
        </w:rPr>
        <w:t>Délibération certifiée exécutoire après transmission au contrôle de légalité à la date</w:t>
      </w:r>
    </w:p>
    <w:p w:rsidR="00CA6D1D" w:rsidRDefault="00CA6D1D" w:rsidP="006677CF">
      <w:pPr>
        <w:jc w:val="both"/>
        <w:rPr>
          <w:rFonts w:cstheme="minorHAnsi"/>
          <w:bCs/>
          <w:i/>
          <w:sz w:val="20"/>
          <w:szCs w:val="20"/>
        </w:rPr>
      </w:pPr>
    </w:p>
    <w:p w:rsidR="00BA4EBC" w:rsidRDefault="00BA4EBC" w:rsidP="006677CF">
      <w:pPr>
        <w:jc w:val="both"/>
        <w:rPr>
          <w:rFonts w:cstheme="minorHAnsi"/>
          <w:bCs/>
          <w:i/>
          <w:sz w:val="20"/>
          <w:szCs w:val="20"/>
        </w:rPr>
      </w:pPr>
    </w:p>
    <w:p w:rsidR="00BA4EBC" w:rsidRDefault="00BA4EBC" w:rsidP="006677CF">
      <w:pPr>
        <w:jc w:val="both"/>
        <w:rPr>
          <w:rFonts w:cstheme="minorHAnsi"/>
          <w:bCs/>
          <w:i/>
          <w:sz w:val="20"/>
          <w:szCs w:val="20"/>
        </w:rPr>
      </w:pPr>
    </w:p>
    <w:p w:rsidR="006677CF" w:rsidRPr="006677CF" w:rsidRDefault="006677CF" w:rsidP="006677CF">
      <w:pPr>
        <w:pBdr>
          <w:top w:val="single" w:sz="4" w:space="1" w:color="auto"/>
          <w:left w:val="single" w:sz="4" w:space="4" w:color="auto"/>
          <w:bottom w:val="single" w:sz="4" w:space="1" w:color="auto"/>
          <w:right w:val="single" w:sz="4" w:space="4" w:color="auto"/>
        </w:pBdr>
        <w:jc w:val="both"/>
        <w:rPr>
          <w:rFonts w:ascii="Arial" w:hAnsi="Arial" w:cs="Arial"/>
        </w:rPr>
      </w:pPr>
      <w:r w:rsidRPr="006677CF">
        <w:rPr>
          <w:rFonts w:ascii="Arial" w:hAnsi="Arial" w:cs="Arial"/>
        </w:rPr>
        <w:t xml:space="preserve">QUESTIONS DIVERSES </w:t>
      </w:r>
    </w:p>
    <w:p w:rsidR="00146FE8" w:rsidRPr="00146FE8" w:rsidRDefault="006677CF" w:rsidP="00146FE8">
      <w:pPr>
        <w:pStyle w:val="Paragraphedeliste"/>
        <w:numPr>
          <w:ilvl w:val="0"/>
          <w:numId w:val="3"/>
        </w:numPr>
        <w:jc w:val="both"/>
        <w:rPr>
          <w:rFonts w:ascii="Arial" w:hAnsi="Arial" w:cs="Arial"/>
        </w:rPr>
      </w:pPr>
      <w:r>
        <w:rPr>
          <w:rFonts w:ascii="Arial" w:hAnsi="Arial" w:cs="Arial"/>
        </w:rPr>
        <w:t xml:space="preserve">Base adresse locale : </w:t>
      </w:r>
      <w:r w:rsidR="00146FE8" w:rsidRPr="00146FE8">
        <w:rPr>
          <w:rFonts w:ascii="Arial" w:hAnsi="Arial" w:cs="Arial"/>
        </w:rPr>
        <w:t xml:space="preserve">Mme le maire donne lecture au conseil municipal du courrier adressé par les deux habitants du lieu-dit Tournebride. Ces habitants souhaitent conserver leurs adresses actuelles. </w:t>
      </w:r>
    </w:p>
    <w:p w:rsidR="00146FE8" w:rsidRPr="00146FE8" w:rsidRDefault="00146FE8" w:rsidP="00146FE8">
      <w:pPr>
        <w:ind w:firstLine="360"/>
        <w:rPr>
          <w:rFonts w:ascii="Arial" w:hAnsi="Arial" w:cs="Arial"/>
        </w:rPr>
      </w:pPr>
      <w:r w:rsidRPr="00146FE8">
        <w:rPr>
          <w:rFonts w:ascii="Arial" w:hAnsi="Arial" w:cs="Arial"/>
        </w:rPr>
        <w:t xml:space="preserve">Après avoir entendu la requête des </w:t>
      </w:r>
      <w:r w:rsidR="00AE06E7" w:rsidRPr="00146FE8">
        <w:rPr>
          <w:rFonts w:ascii="Arial" w:hAnsi="Arial" w:cs="Arial"/>
        </w:rPr>
        <w:t>demandeurs ;</w:t>
      </w:r>
    </w:p>
    <w:p w:rsidR="00146FE8" w:rsidRPr="00146FE8" w:rsidRDefault="00146FE8" w:rsidP="00146FE8">
      <w:pPr>
        <w:pStyle w:val="Paragraphedeliste"/>
        <w:numPr>
          <w:ilvl w:val="1"/>
          <w:numId w:val="3"/>
        </w:numPr>
        <w:jc w:val="both"/>
        <w:rPr>
          <w:rFonts w:ascii="Arial" w:hAnsi="Arial" w:cs="Arial"/>
        </w:rPr>
      </w:pPr>
      <w:r w:rsidRPr="00146FE8">
        <w:rPr>
          <w:rFonts w:ascii="Arial" w:hAnsi="Arial" w:cs="Arial"/>
        </w:rPr>
        <w:t>Considérant les dispositions de la Loi 3DS et les principes de dénomination d'une voie,</w:t>
      </w:r>
    </w:p>
    <w:p w:rsidR="00146FE8" w:rsidRPr="00146FE8" w:rsidRDefault="00146FE8" w:rsidP="00146FE8">
      <w:pPr>
        <w:pStyle w:val="Paragraphedeliste"/>
        <w:numPr>
          <w:ilvl w:val="1"/>
          <w:numId w:val="3"/>
        </w:numPr>
        <w:jc w:val="both"/>
        <w:rPr>
          <w:rFonts w:ascii="Arial" w:hAnsi="Arial" w:cs="Arial"/>
        </w:rPr>
      </w:pPr>
      <w:r w:rsidRPr="00146FE8">
        <w:rPr>
          <w:rFonts w:ascii="Arial" w:hAnsi="Arial" w:cs="Arial"/>
        </w:rPr>
        <w:t xml:space="preserve">VU la décision du conseil municipal de fixer comme règle de principe de renommer les voies principales d'un point d'intersection marquant le début de la voie jusqu'à l'intersection marquant la fin de celle-ci et de retenir comme nom de la voie celui desservant le plus grand nombre </w:t>
      </w:r>
      <w:r w:rsidR="00AE06E7" w:rsidRPr="00146FE8">
        <w:rPr>
          <w:rFonts w:ascii="Arial" w:hAnsi="Arial" w:cs="Arial"/>
        </w:rPr>
        <w:t>d’habitations ;</w:t>
      </w:r>
      <w:r w:rsidRPr="00146FE8">
        <w:rPr>
          <w:rFonts w:ascii="Arial" w:hAnsi="Arial" w:cs="Arial"/>
        </w:rPr>
        <w:t xml:space="preserve"> </w:t>
      </w:r>
    </w:p>
    <w:p w:rsidR="00146FE8" w:rsidRPr="00146FE8" w:rsidRDefault="00146FE8" w:rsidP="00146FE8">
      <w:pPr>
        <w:pStyle w:val="Paragraphedeliste"/>
        <w:numPr>
          <w:ilvl w:val="1"/>
          <w:numId w:val="3"/>
        </w:numPr>
        <w:jc w:val="both"/>
        <w:rPr>
          <w:rFonts w:ascii="Arial" w:hAnsi="Arial" w:cs="Arial"/>
        </w:rPr>
      </w:pPr>
      <w:r w:rsidRPr="00146FE8">
        <w:rPr>
          <w:rFonts w:ascii="Arial" w:hAnsi="Arial" w:cs="Arial"/>
        </w:rPr>
        <w:t xml:space="preserve">VU la possibilité d'adjoindre à la nouvelle adresse le nom du lieu-dit existant, </w:t>
      </w:r>
    </w:p>
    <w:p w:rsidR="00146FE8" w:rsidRPr="00146FE8" w:rsidRDefault="00146FE8" w:rsidP="00146FE8">
      <w:pPr>
        <w:pStyle w:val="Paragraphedeliste"/>
        <w:numPr>
          <w:ilvl w:val="1"/>
          <w:numId w:val="3"/>
        </w:numPr>
        <w:jc w:val="both"/>
        <w:rPr>
          <w:rFonts w:ascii="Arial" w:hAnsi="Arial" w:cs="Arial"/>
        </w:rPr>
      </w:pPr>
      <w:r w:rsidRPr="00146FE8">
        <w:rPr>
          <w:rFonts w:ascii="Arial" w:hAnsi="Arial" w:cs="Arial"/>
        </w:rPr>
        <w:t>Le cons</w:t>
      </w:r>
      <w:r>
        <w:rPr>
          <w:rFonts w:ascii="Arial" w:hAnsi="Arial" w:cs="Arial"/>
        </w:rPr>
        <w:t>eil municipal après en avoir délibéré</w:t>
      </w:r>
      <w:r w:rsidRPr="00146FE8">
        <w:rPr>
          <w:rFonts w:ascii="Arial" w:hAnsi="Arial" w:cs="Arial"/>
        </w:rPr>
        <w:t xml:space="preserve"> décide à la majorité de ne pas déroger à la règle fixée qui s'impose à tous. </w:t>
      </w:r>
    </w:p>
    <w:p w:rsidR="00146FE8" w:rsidRPr="00146FE8" w:rsidRDefault="00146FE8" w:rsidP="00146FE8">
      <w:pPr>
        <w:pStyle w:val="Paragraphedeliste"/>
        <w:jc w:val="both"/>
        <w:rPr>
          <w:rFonts w:ascii="Arial" w:hAnsi="Arial" w:cs="Arial"/>
        </w:rPr>
      </w:pPr>
      <w:r w:rsidRPr="00146FE8">
        <w:rPr>
          <w:rFonts w:ascii="Arial" w:hAnsi="Arial" w:cs="Arial"/>
        </w:rPr>
        <w:t>Pour : 14</w:t>
      </w:r>
    </w:p>
    <w:p w:rsidR="006677CF" w:rsidRDefault="00146FE8" w:rsidP="00146FE8">
      <w:pPr>
        <w:pStyle w:val="Paragraphedeliste"/>
        <w:jc w:val="both"/>
        <w:rPr>
          <w:rFonts w:ascii="Arial" w:hAnsi="Arial" w:cs="Arial"/>
        </w:rPr>
      </w:pPr>
      <w:r w:rsidRPr="00146FE8">
        <w:rPr>
          <w:rFonts w:ascii="Arial" w:hAnsi="Arial" w:cs="Arial"/>
        </w:rPr>
        <w:t>Contre : 1</w:t>
      </w:r>
    </w:p>
    <w:p w:rsidR="00D35002" w:rsidRPr="00D35002" w:rsidRDefault="00D35002" w:rsidP="00D35002">
      <w:pPr>
        <w:pStyle w:val="Paragraphedeliste"/>
        <w:numPr>
          <w:ilvl w:val="0"/>
          <w:numId w:val="2"/>
        </w:numPr>
        <w:jc w:val="both"/>
        <w:rPr>
          <w:rFonts w:ascii="Arial" w:hAnsi="Arial" w:cs="Arial"/>
          <w:b/>
        </w:rPr>
      </w:pPr>
      <w:r w:rsidRPr="00D35002">
        <w:rPr>
          <w:rFonts w:cstheme="minorHAnsi"/>
          <w:b/>
          <w:bCs/>
          <w:i/>
          <w:sz w:val="20"/>
          <w:szCs w:val="20"/>
        </w:rPr>
        <w:t>Délibération 8.8-24-04/28 certifiée exécutoire après transmission au contrôle de légalité à la date</w:t>
      </w:r>
    </w:p>
    <w:p w:rsidR="00146FE8" w:rsidRDefault="00146FE8" w:rsidP="009D4DB3">
      <w:pPr>
        <w:pStyle w:val="Paragraphedeliste"/>
        <w:jc w:val="both"/>
        <w:rPr>
          <w:rFonts w:ascii="Arial" w:hAnsi="Arial" w:cs="Arial"/>
        </w:rPr>
      </w:pPr>
    </w:p>
    <w:p w:rsidR="00431551" w:rsidRDefault="00431551" w:rsidP="009D4DB3">
      <w:pPr>
        <w:pStyle w:val="Paragraphedeliste"/>
        <w:jc w:val="both"/>
        <w:rPr>
          <w:rFonts w:ascii="Arial" w:hAnsi="Arial" w:cs="Arial"/>
        </w:rPr>
      </w:pPr>
    </w:p>
    <w:p w:rsidR="009D4DB3" w:rsidRPr="009D4DB3" w:rsidRDefault="009D4DB3" w:rsidP="009D4DB3">
      <w:pPr>
        <w:pStyle w:val="Paragraphedeliste"/>
        <w:numPr>
          <w:ilvl w:val="0"/>
          <w:numId w:val="3"/>
        </w:numPr>
        <w:jc w:val="both"/>
        <w:rPr>
          <w:rFonts w:ascii="Arial" w:hAnsi="Arial" w:cs="Arial"/>
        </w:rPr>
      </w:pPr>
      <w:r w:rsidRPr="009D4DB3">
        <w:rPr>
          <w:rFonts w:ascii="Arial" w:hAnsi="Arial" w:cs="Arial"/>
        </w:rPr>
        <w:t>M Christian Baillard informe le conseil municipal que la communauté d'agglomération lance une étude sur</w:t>
      </w:r>
      <w:r>
        <w:rPr>
          <w:rFonts w:ascii="Arial" w:hAnsi="Arial" w:cs="Arial"/>
        </w:rPr>
        <w:t xml:space="preserve"> les conséquences du </w:t>
      </w:r>
      <w:r w:rsidRPr="009D4DB3">
        <w:rPr>
          <w:rFonts w:ascii="Arial" w:hAnsi="Arial" w:cs="Arial"/>
        </w:rPr>
        <w:t>changement climatique sur le risque inondation par remonté</w:t>
      </w:r>
      <w:r>
        <w:rPr>
          <w:rFonts w:ascii="Arial" w:hAnsi="Arial" w:cs="Arial"/>
        </w:rPr>
        <w:t>es des nappes phréatiques. Cela</w:t>
      </w:r>
      <w:r w:rsidRPr="009D4DB3">
        <w:rPr>
          <w:rFonts w:ascii="Arial" w:hAnsi="Arial" w:cs="Arial"/>
        </w:rPr>
        <w:t xml:space="preserve"> nécessite la pose de piézomètres à 15 m de profondeur à différents endroits du territoire qui permettront de mesurer le niveau des nappes. Travaux, entretien et assurance sont à la charge de la CAMSMN.</w:t>
      </w:r>
    </w:p>
    <w:p w:rsidR="009D4DB3" w:rsidRPr="009D4DB3" w:rsidRDefault="009D4DB3" w:rsidP="009D4DB3">
      <w:pPr>
        <w:pStyle w:val="Paragraphedeliste"/>
        <w:jc w:val="both"/>
        <w:rPr>
          <w:rFonts w:ascii="Arial" w:hAnsi="Arial" w:cs="Arial"/>
        </w:rPr>
      </w:pPr>
      <w:r w:rsidRPr="009D4DB3">
        <w:rPr>
          <w:rFonts w:ascii="Arial" w:hAnsi="Arial" w:cs="Arial"/>
        </w:rPr>
        <w:t>Le conseil municipal est favorable à l'installation d'un piézomètre enterré sous un tampon de regard sur la parcelle AB 184 sur le carré de pelouse donnant à l’entrée du parking de la Rance.</w:t>
      </w:r>
    </w:p>
    <w:p w:rsidR="00431551" w:rsidRPr="00431551" w:rsidRDefault="009D4DB3" w:rsidP="009D4DB3">
      <w:pPr>
        <w:pStyle w:val="Paragraphedeliste"/>
        <w:jc w:val="both"/>
        <w:rPr>
          <w:rFonts w:ascii="Arial" w:hAnsi="Arial" w:cs="Arial"/>
        </w:rPr>
      </w:pPr>
      <w:r w:rsidRPr="009D4DB3">
        <w:rPr>
          <w:rFonts w:ascii="Arial" w:hAnsi="Arial" w:cs="Arial"/>
        </w:rPr>
        <w:t>Le conseil municipal autorise Mme le maire à signer un contrat de prêt à usage des terres pour une durée de 5 ans.</w:t>
      </w:r>
    </w:p>
    <w:p w:rsidR="00D35002" w:rsidRPr="00D35002" w:rsidRDefault="00D35002" w:rsidP="00D35002">
      <w:pPr>
        <w:pStyle w:val="Paragraphedeliste"/>
        <w:numPr>
          <w:ilvl w:val="0"/>
          <w:numId w:val="2"/>
        </w:numPr>
        <w:jc w:val="both"/>
        <w:rPr>
          <w:rFonts w:cstheme="minorHAnsi"/>
          <w:b/>
          <w:bCs/>
          <w:i/>
          <w:sz w:val="20"/>
          <w:szCs w:val="20"/>
        </w:rPr>
      </w:pPr>
      <w:r w:rsidRPr="00D35002">
        <w:rPr>
          <w:rFonts w:cstheme="minorHAnsi"/>
          <w:b/>
          <w:bCs/>
          <w:i/>
          <w:sz w:val="20"/>
          <w:szCs w:val="20"/>
        </w:rPr>
        <w:t>Délibération 3.5-24-04/29</w:t>
      </w:r>
      <w:r>
        <w:rPr>
          <w:rFonts w:cstheme="minorHAnsi"/>
          <w:b/>
          <w:bCs/>
          <w:i/>
          <w:sz w:val="20"/>
          <w:szCs w:val="20"/>
        </w:rPr>
        <w:t xml:space="preserve"> </w:t>
      </w:r>
      <w:r w:rsidRPr="00D35002">
        <w:rPr>
          <w:rFonts w:cstheme="minorHAnsi"/>
          <w:b/>
          <w:bCs/>
          <w:i/>
          <w:sz w:val="20"/>
          <w:szCs w:val="20"/>
        </w:rPr>
        <w:t>certifiée exécutoire après transmission au contrôle de légalité à la date</w:t>
      </w:r>
    </w:p>
    <w:p w:rsidR="00431551" w:rsidRDefault="00431551" w:rsidP="00431551">
      <w:pPr>
        <w:pStyle w:val="Paragraphedeliste"/>
        <w:jc w:val="both"/>
        <w:rPr>
          <w:rFonts w:ascii="Arial" w:hAnsi="Arial" w:cs="Arial"/>
        </w:rPr>
      </w:pPr>
    </w:p>
    <w:p w:rsidR="00D35002" w:rsidRDefault="00D35002" w:rsidP="00431551">
      <w:pPr>
        <w:pStyle w:val="Paragraphedeliste"/>
        <w:jc w:val="both"/>
        <w:rPr>
          <w:rFonts w:ascii="Arial" w:hAnsi="Arial" w:cs="Arial"/>
        </w:rPr>
      </w:pPr>
    </w:p>
    <w:p w:rsidR="00AE06E7" w:rsidRPr="00AE06E7" w:rsidRDefault="007427B7" w:rsidP="00AE06E7">
      <w:pPr>
        <w:pStyle w:val="Paragraphedeliste"/>
        <w:numPr>
          <w:ilvl w:val="0"/>
          <w:numId w:val="3"/>
        </w:numPr>
        <w:jc w:val="both"/>
        <w:rPr>
          <w:rFonts w:ascii="Arial" w:hAnsi="Arial" w:cs="Arial"/>
        </w:rPr>
      </w:pPr>
      <w:r w:rsidRPr="00AE06E7">
        <w:rPr>
          <w:rFonts w:ascii="Arial" w:hAnsi="Arial" w:cs="Arial"/>
        </w:rPr>
        <w:t xml:space="preserve">Résidence les Pâturettes : </w:t>
      </w:r>
      <w:r w:rsidR="00AE06E7" w:rsidRPr="00AE06E7">
        <w:rPr>
          <w:rFonts w:ascii="Arial" w:hAnsi="Arial" w:cs="Arial"/>
        </w:rPr>
        <w:t>Mme</w:t>
      </w:r>
      <w:r w:rsidR="00AE06E7">
        <w:rPr>
          <w:rFonts w:ascii="Arial" w:hAnsi="Arial" w:cs="Arial"/>
        </w:rPr>
        <w:t xml:space="preserve"> le maire a rencontré M. FEREY </w:t>
      </w:r>
      <w:r w:rsidR="00AE06E7" w:rsidRPr="00AE06E7">
        <w:rPr>
          <w:rFonts w:ascii="Arial" w:hAnsi="Arial" w:cs="Arial"/>
        </w:rPr>
        <w:t>gé</w:t>
      </w:r>
      <w:r w:rsidR="00AE06E7">
        <w:rPr>
          <w:rFonts w:ascii="Arial" w:hAnsi="Arial" w:cs="Arial"/>
        </w:rPr>
        <w:t>rant de la SARL Les Primevères,</w:t>
      </w:r>
      <w:r w:rsidR="00AE06E7" w:rsidRPr="00AE06E7">
        <w:rPr>
          <w:rFonts w:ascii="Arial" w:hAnsi="Arial" w:cs="Arial"/>
        </w:rPr>
        <w:t xml:space="preserve"> propriétaire de la voirie de la résidence les Pâtur</w:t>
      </w:r>
      <w:r w:rsidR="00AE06E7">
        <w:rPr>
          <w:rFonts w:ascii="Arial" w:hAnsi="Arial" w:cs="Arial"/>
        </w:rPr>
        <w:t xml:space="preserve">ettes, cadastrée section AB 50 </w:t>
      </w:r>
      <w:r w:rsidR="00AE06E7" w:rsidRPr="00AE06E7">
        <w:rPr>
          <w:rFonts w:ascii="Arial" w:hAnsi="Arial" w:cs="Arial"/>
        </w:rPr>
        <w:t>d’une contenance de 858 m². M. FEREY lui a indiqué être favorable à une rétrocession gratuite de cette parcelle à la commune.</w:t>
      </w:r>
    </w:p>
    <w:p w:rsidR="00A04007" w:rsidRDefault="00AE06E7" w:rsidP="00AE06E7">
      <w:pPr>
        <w:pStyle w:val="Paragraphedeliste"/>
        <w:jc w:val="both"/>
        <w:rPr>
          <w:rFonts w:ascii="Arial" w:hAnsi="Arial" w:cs="Arial"/>
        </w:rPr>
      </w:pPr>
      <w:r>
        <w:rPr>
          <w:rFonts w:ascii="Arial" w:hAnsi="Arial" w:cs="Arial"/>
        </w:rPr>
        <w:t xml:space="preserve">Cet accès étant </w:t>
      </w:r>
      <w:r w:rsidRPr="00AE06E7">
        <w:rPr>
          <w:rFonts w:ascii="Arial" w:hAnsi="Arial" w:cs="Arial"/>
        </w:rPr>
        <w:t>indispensable pour pouvoir aménage</w:t>
      </w:r>
      <w:r>
        <w:rPr>
          <w:rFonts w:ascii="Arial" w:hAnsi="Arial" w:cs="Arial"/>
        </w:rPr>
        <w:t>r</w:t>
      </w:r>
      <w:r w:rsidRPr="00AE06E7">
        <w:rPr>
          <w:rFonts w:ascii="Arial" w:hAnsi="Arial" w:cs="Arial"/>
        </w:rPr>
        <w:t xml:space="preserve"> les ter</w:t>
      </w:r>
      <w:r>
        <w:rPr>
          <w:rFonts w:ascii="Arial" w:hAnsi="Arial" w:cs="Arial"/>
        </w:rPr>
        <w:t>r</w:t>
      </w:r>
      <w:r w:rsidRPr="00AE06E7">
        <w:rPr>
          <w:rFonts w:ascii="Arial" w:hAnsi="Arial" w:cs="Arial"/>
        </w:rPr>
        <w:t>ains longeant la voie de chemin d</w:t>
      </w:r>
      <w:r>
        <w:rPr>
          <w:rFonts w:ascii="Arial" w:hAnsi="Arial" w:cs="Arial"/>
        </w:rPr>
        <w:t>e fer, le conseil municipal est</w:t>
      </w:r>
      <w:r w:rsidRPr="00AE06E7">
        <w:rPr>
          <w:rFonts w:ascii="Arial" w:hAnsi="Arial" w:cs="Arial"/>
        </w:rPr>
        <w:t xml:space="preserve"> favorable à une rétrocession</w:t>
      </w:r>
      <w:r w:rsidR="00716F55">
        <w:rPr>
          <w:rFonts w:ascii="Arial" w:hAnsi="Arial" w:cs="Arial"/>
        </w:rPr>
        <w:t xml:space="preserve"> gratuite</w:t>
      </w:r>
      <w:r w:rsidRPr="00AE06E7">
        <w:rPr>
          <w:rFonts w:ascii="Arial" w:hAnsi="Arial" w:cs="Arial"/>
        </w:rPr>
        <w:t xml:space="preserve"> de la voirie </w:t>
      </w:r>
      <w:r w:rsidR="00F420E4">
        <w:rPr>
          <w:rFonts w:ascii="Arial" w:hAnsi="Arial" w:cs="Arial"/>
        </w:rPr>
        <w:t xml:space="preserve">à la commune. </w:t>
      </w:r>
    </w:p>
    <w:p w:rsidR="00BA4EBC" w:rsidRDefault="00BA4EBC" w:rsidP="00BA4EBC">
      <w:pPr>
        <w:pStyle w:val="Paragraphedeliste"/>
        <w:jc w:val="both"/>
        <w:rPr>
          <w:rFonts w:ascii="Arial" w:hAnsi="Arial" w:cs="Arial"/>
        </w:rPr>
      </w:pPr>
      <w:bookmarkStart w:id="0" w:name="_GoBack"/>
      <w:bookmarkEnd w:id="0"/>
    </w:p>
    <w:p w:rsidR="002B7AA5" w:rsidRDefault="002B7AA5" w:rsidP="00A04007">
      <w:pPr>
        <w:pStyle w:val="Paragraphedeliste"/>
        <w:numPr>
          <w:ilvl w:val="0"/>
          <w:numId w:val="3"/>
        </w:numPr>
        <w:jc w:val="both"/>
        <w:rPr>
          <w:rFonts w:ascii="Arial" w:hAnsi="Arial" w:cs="Arial"/>
        </w:rPr>
      </w:pPr>
      <w:r>
        <w:rPr>
          <w:rFonts w:ascii="Arial" w:hAnsi="Arial" w:cs="Arial"/>
        </w:rPr>
        <w:t>Revoir la peinture des places de parking du stade, dépose minute (panneau masqué par les branches) et de la signalisation piétonne.</w:t>
      </w:r>
    </w:p>
    <w:p w:rsidR="002B7AA5" w:rsidRDefault="002B7AA5" w:rsidP="00A04007">
      <w:pPr>
        <w:pStyle w:val="Paragraphedeliste"/>
        <w:numPr>
          <w:ilvl w:val="0"/>
          <w:numId w:val="3"/>
        </w:numPr>
        <w:jc w:val="both"/>
        <w:rPr>
          <w:rFonts w:ascii="Arial" w:hAnsi="Arial" w:cs="Arial"/>
        </w:rPr>
      </w:pPr>
      <w:r>
        <w:rPr>
          <w:rFonts w:ascii="Arial" w:hAnsi="Arial" w:cs="Arial"/>
        </w:rPr>
        <w:t>Prévoir un hydrocurage à la Planche de la Grève.</w:t>
      </w:r>
    </w:p>
    <w:p w:rsidR="002B7AA5" w:rsidRDefault="002B7AA5" w:rsidP="00A04007">
      <w:pPr>
        <w:pStyle w:val="Paragraphedeliste"/>
        <w:numPr>
          <w:ilvl w:val="0"/>
          <w:numId w:val="3"/>
        </w:numPr>
        <w:jc w:val="both"/>
        <w:rPr>
          <w:rFonts w:ascii="Arial" w:hAnsi="Arial" w:cs="Arial"/>
        </w:rPr>
      </w:pPr>
      <w:r>
        <w:rPr>
          <w:rFonts w:ascii="Arial" w:hAnsi="Arial" w:cs="Arial"/>
        </w:rPr>
        <w:t>Le rallye pédestre organisé par la commune aura lieu le 15 septembre prochain.</w:t>
      </w:r>
    </w:p>
    <w:p w:rsidR="00A04007" w:rsidRPr="00AE06E7" w:rsidRDefault="00A04007" w:rsidP="00AE06E7">
      <w:pPr>
        <w:pStyle w:val="Paragraphedeliste"/>
        <w:jc w:val="both"/>
        <w:rPr>
          <w:rFonts w:ascii="Arial" w:hAnsi="Arial" w:cs="Arial"/>
        </w:rPr>
      </w:pPr>
    </w:p>
    <w:p w:rsidR="004D2902" w:rsidRPr="004D2902" w:rsidRDefault="004D2902" w:rsidP="004D2902">
      <w:pPr>
        <w:jc w:val="both"/>
        <w:rPr>
          <w:rFonts w:ascii="Arial" w:hAnsi="Arial" w:cs="Arial"/>
        </w:rPr>
      </w:pPr>
    </w:p>
    <w:p w:rsidR="007B07F3" w:rsidRDefault="007B07F3" w:rsidP="007B07F3">
      <w:pPr>
        <w:jc w:val="both"/>
        <w:rPr>
          <w:rFonts w:ascii="Arial" w:hAnsi="Arial" w:cs="Arial"/>
        </w:rPr>
      </w:pPr>
    </w:p>
    <w:p w:rsidR="007B07F3" w:rsidRPr="007B07F3" w:rsidRDefault="007B07F3" w:rsidP="007B07F3">
      <w:pPr>
        <w:jc w:val="both"/>
        <w:rPr>
          <w:rFonts w:ascii="Arial" w:hAnsi="Arial" w:cs="Arial"/>
        </w:rPr>
      </w:pPr>
    </w:p>
    <w:p w:rsidR="007B07F3" w:rsidRDefault="007B07F3" w:rsidP="007B07F3">
      <w:pPr>
        <w:jc w:val="both"/>
        <w:rPr>
          <w:rFonts w:ascii="Arial" w:hAnsi="Arial" w:cs="Arial"/>
        </w:rPr>
      </w:pPr>
    </w:p>
    <w:p w:rsidR="007B07F3" w:rsidRPr="007B07F3" w:rsidRDefault="007B07F3" w:rsidP="007B07F3">
      <w:pPr>
        <w:jc w:val="both"/>
        <w:rPr>
          <w:rFonts w:ascii="Arial" w:hAnsi="Arial" w:cs="Arial"/>
        </w:rPr>
      </w:pPr>
    </w:p>
    <w:p w:rsidR="00F87289" w:rsidRPr="00F87289" w:rsidRDefault="00F87289" w:rsidP="00F87289">
      <w:pPr>
        <w:jc w:val="both"/>
        <w:rPr>
          <w:rFonts w:ascii="Arial" w:hAnsi="Arial" w:cs="Arial"/>
        </w:rPr>
      </w:pPr>
    </w:p>
    <w:p w:rsidR="00AA258B" w:rsidRDefault="00AA258B" w:rsidP="00B0737F">
      <w:pPr>
        <w:jc w:val="both"/>
        <w:rPr>
          <w:rFonts w:ascii="Arial" w:hAnsi="Arial" w:cs="Arial"/>
          <w:i/>
        </w:rPr>
      </w:pPr>
    </w:p>
    <w:p w:rsidR="004D44EB" w:rsidRPr="004D44EB" w:rsidRDefault="004D44EB" w:rsidP="00B0737F">
      <w:pPr>
        <w:jc w:val="both"/>
        <w:rPr>
          <w:rFonts w:ascii="Arial" w:hAnsi="Arial" w:cs="Arial"/>
        </w:rPr>
      </w:pPr>
    </w:p>
    <w:sectPr w:rsidR="004D44EB" w:rsidRPr="004D44EB" w:rsidSect="00093BC2">
      <w:headerReference w:type="default" r:id="rId7"/>
      <w:pgSz w:w="11905" w:h="16840"/>
      <w:pgMar w:top="873" w:right="1134" w:bottom="941" w:left="1134" w:header="720" w:footer="516" w:gutter="0"/>
      <w:pgNumType w:start="14"/>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E6E" w:rsidRDefault="00D33E6E" w:rsidP="00093BC2">
      <w:pPr>
        <w:spacing w:after="0" w:line="240" w:lineRule="auto"/>
      </w:pPr>
      <w:r>
        <w:separator/>
      </w:r>
    </w:p>
  </w:endnote>
  <w:endnote w:type="continuationSeparator" w:id="0">
    <w:p w:rsidR="00D33E6E" w:rsidRDefault="00D33E6E" w:rsidP="0009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E6E" w:rsidRDefault="00D33E6E" w:rsidP="00093BC2">
      <w:pPr>
        <w:spacing w:after="0" w:line="240" w:lineRule="auto"/>
      </w:pPr>
      <w:r>
        <w:separator/>
      </w:r>
    </w:p>
  </w:footnote>
  <w:footnote w:type="continuationSeparator" w:id="0">
    <w:p w:rsidR="00D33E6E" w:rsidRDefault="00D33E6E" w:rsidP="00093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C2" w:rsidRDefault="005D41FB" w:rsidP="00093BC2">
    <w:pPr>
      <w:pStyle w:val="En-tte"/>
      <w:jc w:val="right"/>
    </w:pPr>
    <w:r>
      <w:t>2024</w:t>
    </w:r>
    <w:r w:rsidR="00093BC2">
      <w:t>/</w:t>
    </w:r>
    <w:sdt>
      <w:sdtPr>
        <w:id w:val="-669631091"/>
        <w:docPartObj>
          <w:docPartGallery w:val="Page Numbers (Top of Page)"/>
          <w:docPartUnique/>
        </w:docPartObj>
      </w:sdtPr>
      <w:sdtEndPr/>
      <w:sdtContent>
        <w:r w:rsidR="00093BC2">
          <w:fldChar w:fldCharType="begin"/>
        </w:r>
        <w:r w:rsidR="00093BC2">
          <w:instrText>PAGE   \* MERGEFORMAT</w:instrText>
        </w:r>
        <w:r w:rsidR="00093BC2">
          <w:fldChar w:fldCharType="separate"/>
        </w:r>
        <w:r w:rsidR="00057B1B">
          <w:rPr>
            <w:noProof/>
          </w:rPr>
          <w:t>14</w:t>
        </w:r>
        <w:r w:rsidR="00093BC2">
          <w:fldChar w:fldCharType="end"/>
        </w:r>
      </w:sdtContent>
    </w:sdt>
  </w:p>
  <w:p w:rsidR="00093BC2" w:rsidRDefault="00093BC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1425"/>
    <w:multiLevelType w:val="hybridMultilevel"/>
    <w:tmpl w:val="6246B556"/>
    <w:lvl w:ilvl="0" w:tplc="B52E47B6">
      <w:start w:val="2"/>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36F755CC"/>
    <w:multiLevelType w:val="hybridMultilevel"/>
    <w:tmpl w:val="985208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CF35A7"/>
    <w:multiLevelType w:val="hybridMultilevel"/>
    <w:tmpl w:val="200819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04C57"/>
    <w:rsid w:val="00004824"/>
    <w:rsid w:val="000159B3"/>
    <w:rsid w:val="000409AA"/>
    <w:rsid w:val="0004629F"/>
    <w:rsid w:val="00052B97"/>
    <w:rsid w:val="00052F69"/>
    <w:rsid w:val="00057B1B"/>
    <w:rsid w:val="00060766"/>
    <w:rsid w:val="00093BC2"/>
    <w:rsid w:val="000C2515"/>
    <w:rsid w:val="000F6924"/>
    <w:rsid w:val="00126EB4"/>
    <w:rsid w:val="00146FE8"/>
    <w:rsid w:val="00147C97"/>
    <w:rsid w:val="001A4ECE"/>
    <w:rsid w:val="001B037D"/>
    <w:rsid w:val="00204C57"/>
    <w:rsid w:val="00236B8D"/>
    <w:rsid w:val="00266184"/>
    <w:rsid w:val="002668F2"/>
    <w:rsid w:val="0027701B"/>
    <w:rsid w:val="002852AF"/>
    <w:rsid w:val="00293948"/>
    <w:rsid w:val="002B482E"/>
    <w:rsid w:val="002B7AA5"/>
    <w:rsid w:val="002C5929"/>
    <w:rsid w:val="002D0067"/>
    <w:rsid w:val="00302549"/>
    <w:rsid w:val="00357D3F"/>
    <w:rsid w:val="003867A1"/>
    <w:rsid w:val="00410BB4"/>
    <w:rsid w:val="00414F1B"/>
    <w:rsid w:val="00426671"/>
    <w:rsid w:val="00431551"/>
    <w:rsid w:val="004C61AF"/>
    <w:rsid w:val="004D2902"/>
    <w:rsid w:val="004D44EB"/>
    <w:rsid w:val="004D59E8"/>
    <w:rsid w:val="00536BB9"/>
    <w:rsid w:val="00541596"/>
    <w:rsid w:val="00546204"/>
    <w:rsid w:val="00591163"/>
    <w:rsid w:val="005B5613"/>
    <w:rsid w:val="005D41FB"/>
    <w:rsid w:val="005E2796"/>
    <w:rsid w:val="00666199"/>
    <w:rsid w:val="006662EE"/>
    <w:rsid w:val="006677CF"/>
    <w:rsid w:val="00677F83"/>
    <w:rsid w:val="006F5389"/>
    <w:rsid w:val="00716F55"/>
    <w:rsid w:val="00726843"/>
    <w:rsid w:val="00734053"/>
    <w:rsid w:val="00734787"/>
    <w:rsid w:val="00735F7E"/>
    <w:rsid w:val="00741191"/>
    <w:rsid w:val="007427B7"/>
    <w:rsid w:val="007653E3"/>
    <w:rsid w:val="007667D1"/>
    <w:rsid w:val="007708FA"/>
    <w:rsid w:val="007A543A"/>
    <w:rsid w:val="007B07F3"/>
    <w:rsid w:val="007D0923"/>
    <w:rsid w:val="007E6441"/>
    <w:rsid w:val="00801543"/>
    <w:rsid w:val="008016E4"/>
    <w:rsid w:val="00805E74"/>
    <w:rsid w:val="008C5FBC"/>
    <w:rsid w:val="008E5939"/>
    <w:rsid w:val="00903F5B"/>
    <w:rsid w:val="00903FF8"/>
    <w:rsid w:val="00905922"/>
    <w:rsid w:val="00925A60"/>
    <w:rsid w:val="00980264"/>
    <w:rsid w:val="00993215"/>
    <w:rsid w:val="009B5FCD"/>
    <w:rsid w:val="009C3E5D"/>
    <w:rsid w:val="009D4DB3"/>
    <w:rsid w:val="009F6219"/>
    <w:rsid w:val="009F6C6D"/>
    <w:rsid w:val="00A04007"/>
    <w:rsid w:val="00A07149"/>
    <w:rsid w:val="00A46905"/>
    <w:rsid w:val="00A621EB"/>
    <w:rsid w:val="00A81CA3"/>
    <w:rsid w:val="00AA258B"/>
    <w:rsid w:val="00AD33E8"/>
    <w:rsid w:val="00AD4DE9"/>
    <w:rsid w:val="00AD746A"/>
    <w:rsid w:val="00AE06E7"/>
    <w:rsid w:val="00AE0F1F"/>
    <w:rsid w:val="00B0737F"/>
    <w:rsid w:val="00B203EE"/>
    <w:rsid w:val="00B240A4"/>
    <w:rsid w:val="00B54B96"/>
    <w:rsid w:val="00B740F1"/>
    <w:rsid w:val="00BA2B09"/>
    <w:rsid w:val="00BA4EBC"/>
    <w:rsid w:val="00BC57A1"/>
    <w:rsid w:val="00BF0C26"/>
    <w:rsid w:val="00C25177"/>
    <w:rsid w:val="00C354E1"/>
    <w:rsid w:val="00C44A92"/>
    <w:rsid w:val="00C71511"/>
    <w:rsid w:val="00C81D54"/>
    <w:rsid w:val="00CA175B"/>
    <w:rsid w:val="00CA6D1D"/>
    <w:rsid w:val="00CA77F1"/>
    <w:rsid w:val="00CB18B5"/>
    <w:rsid w:val="00D07C0B"/>
    <w:rsid w:val="00D263B2"/>
    <w:rsid w:val="00D33E6E"/>
    <w:rsid w:val="00D35002"/>
    <w:rsid w:val="00D540A4"/>
    <w:rsid w:val="00D65E8C"/>
    <w:rsid w:val="00D72841"/>
    <w:rsid w:val="00D95623"/>
    <w:rsid w:val="00D9766C"/>
    <w:rsid w:val="00DC44EF"/>
    <w:rsid w:val="00DE0A4F"/>
    <w:rsid w:val="00E3482F"/>
    <w:rsid w:val="00E90AC8"/>
    <w:rsid w:val="00EA1D12"/>
    <w:rsid w:val="00EB2848"/>
    <w:rsid w:val="00ED0B4D"/>
    <w:rsid w:val="00EF3967"/>
    <w:rsid w:val="00F420E4"/>
    <w:rsid w:val="00F44101"/>
    <w:rsid w:val="00F60379"/>
    <w:rsid w:val="00F859D4"/>
    <w:rsid w:val="00F87289"/>
    <w:rsid w:val="00FD0688"/>
    <w:rsid w:val="00FD426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85068-0845-410A-AC0E-1A82C096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1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3215"/>
    <w:pPr>
      <w:ind w:left="720"/>
      <w:contextualSpacing/>
    </w:pPr>
  </w:style>
  <w:style w:type="paragraph" w:styleId="Textedebulles">
    <w:name w:val="Balloon Text"/>
    <w:basedOn w:val="Normal"/>
    <w:link w:val="TextedebullesCar"/>
    <w:uiPriority w:val="99"/>
    <w:semiHidden/>
    <w:unhideWhenUsed/>
    <w:rsid w:val="002D00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0067"/>
    <w:rPr>
      <w:rFonts w:ascii="Segoe UI" w:hAnsi="Segoe UI" w:cs="Segoe UI"/>
      <w:sz w:val="18"/>
      <w:szCs w:val="18"/>
    </w:rPr>
  </w:style>
  <w:style w:type="paragraph" w:styleId="En-tte">
    <w:name w:val="header"/>
    <w:basedOn w:val="Normal"/>
    <w:link w:val="En-tteCar"/>
    <w:uiPriority w:val="99"/>
    <w:unhideWhenUsed/>
    <w:rsid w:val="00093BC2"/>
    <w:pPr>
      <w:tabs>
        <w:tab w:val="center" w:pos="4536"/>
        <w:tab w:val="right" w:pos="9072"/>
      </w:tabs>
      <w:spacing w:after="0" w:line="240" w:lineRule="auto"/>
    </w:pPr>
  </w:style>
  <w:style w:type="character" w:customStyle="1" w:styleId="En-tteCar">
    <w:name w:val="En-tête Car"/>
    <w:basedOn w:val="Policepardfaut"/>
    <w:link w:val="En-tte"/>
    <w:uiPriority w:val="99"/>
    <w:rsid w:val="00093BC2"/>
  </w:style>
  <w:style w:type="paragraph" w:styleId="Pieddepage">
    <w:name w:val="footer"/>
    <w:basedOn w:val="Normal"/>
    <w:link w:val="PieddepageCar"/>
    <w:uiPriority w:val="99"/>
    <w:unhideWhenUsed/>
    <w:rsid w:val="00093B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1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1545</Words>
  <Characters>8501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GESTION</dc:creator>
  <cp:keywords/>
  <dc:description/>
  <cp:lastModifiedBy>GESTION</cp:lastModifiedBy>
  <cp:revision>4</cp:revision>
  <cp:lastPrinted>2023-04-06T16:05:00Z</cp:lastPrinted>
  <dcterms:created xsi:type="dcterms:W3CDTF">2024-04-16T08:33:00Z</dcterms:created>
  <dcterms:modified xsi:type="dcterms:W3CDTF">2024-04-16T14:49:00Z</dcterms:modified>
</cp:coreProperties>
</file>